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67" w:rsidRDefault="00A413E8" w:rsidP="00F04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</w:t>
      </w:r>
      <w:r w:rsidR="00F04F9E">
        <w:rPr>
          <w:rFonts w:ascii="Times New Roman" w:hAnsi="Times New Roman" w:cs="Times New Roman"/>
          <w:sz w:val="28"/>
          <w:szCs w:val="28"/>
        </w:rPr>
        <w:t xml:space="preserve"> « В гостях у сказки»</w:t>
      </w:r>
    </w:p>
    <w:p w:rsidR="00F04F9E" w:rsidRDefault="00AC6FCE" w:rsidP="00F04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1 «Инновационные практики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A4BE9" w:rsidRDefault="00A413E8" w:rsidP="005A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 «Д</w:t>
      </w:r>
      <w:r w:rsidR="005A4BE9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BE9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04F9E" w:rsidRPr="002629A5" w:rsidRDefault="00F04F9E" w:rsidP="005A4B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29A5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2629A5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2629A5">
        <w:rPr>
          <w:rFonts w:ascii="Times New Roman" w:hAnsi="Times New Roman" w:cs="Times New Roman"/>
          <w:sz w:val="28"/>
          <w:szCs w:val="28"/>
        </w:rPr>
        <w:t>Фидаисовна</w:t>
      </w:r>
      <w:proofErr w:type="spellEnd"/>
      <w:r w:rsidR="00A413E8">
        <w:rPr>
          <w:rFonts w:ascii="Times New Roman" w:hAnsi="Times New Roman" w:cs="Times New Roman"/>
          <w:sz w:val="28"/>
          <w:szCs w:val="28"/>
        </w:rPr>
        <w:t>,</w:t>
      </w:r>
      <w:r w:rsidR="005A4BE9" w:rsidRPr="002629A5">
        <w:rPr>
          <w:rFonts w:ascii="Times New Roman" w:hAnsi="Times New Roman" w:cs="Times New Roman"/>
          <w:sz w:val="28"/>
          <w:szCs w:val="28"/>
        </w:rPr>
        <w:t xml:space="preserve"> в</w:t>
      </w:r>
      <w:r w:rsidRPr="002629A5">
        <w:rPr>
          <w:rFonts w:ascii="Times New Roman" w:hAnsi="Times New Roman" w:cs="Times New Roman"/>
          <w:sz w:val="28"/>
          <w:szCs w:val="28"/>
        </w:rPr>
        <w:t>оспитатель 1</w:t>
      </w:r>
      <w:r w:rsidR="00A413E8">
        <w:rPr>
          <w:rFonts w:ascii="Times New Roman" w:hAnsi="Times New Roman" w:cs="Times New Roman"/>
          <w:sz w:val="28"/>
          <w:szCs w:val="28"/>
        </w:rPr>
        <w:t xml:space="preserve"> квалификационной </w:t>
      </w:r>
      <w:r w:rsidRPr="002629A5">
        <w:rPr>
          <w:rFonts w:ascii="Times New Roman" w:hAnsi="Times New Roman" w:cs="Times New Roman"/>
          <w:sz w:val="28"/>
          <w:szCs w:val="28"/>
        </w:rPr>
        <w:t>категории</w:t>
      </w:r>
    </w:p>
    <w:p w:rsidR="003A1995" w:rsidRDefault="003A1995" w:rsidP="002629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995" w:rsidRDefault="003A1995" w:rsidP="002629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995" w:rsidRDefault="003A1995" w:rsidP="00262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199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527260" cy="5938946"/>
            <wp:effectExtent l="0" t="285750" r="0" b="271354"/>
            <wp:docPr id="6" name="Рисунок 1" descr="20211112_13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358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73126" cy="59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995" w:rsidRDefault="003A1995" w:rsidP="002629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995" w:rsidRDefault="003A1995" w:rsidP="002629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995" w:rsidRDefault="003A1995" w:rsidP="002629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9A5" w:rsidRPr="00255E3C" w:rsidRDefault="00A413E8" w:rsidP="00255E3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Аннотация</w:t>
      </w:r>
      <w:r w:rsidR="00F33E6D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72C9" w:rsidRPr="00255E3C" w:rsidRDefault="005172C9" w:rsidP="00255E3C">
      <w:pPr>
        <w:shd w:val="clear" w:color="auto" w:fill="FFFFFF"/>
        <w:spacing w:before="92" w:after="92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«Дети перестали читать» - очень часто мы слышим эту фразу. Телевизор, видео, компьютерные игры поглощают время ребенка, захватывают заповедные уголки его сознания и души. Но книгу нельзя заменить экраном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Книги со сказками вводят ребенка в мир человеческих чувств, радости и страданий, отношений, поступков, характеров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F3633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ктуальность театральной книги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состоит в том, что он</w:t>
      </w:r>
      <w:r w:rsidR="000D3B64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сочетает в себе средства и способы развития творческих и речевых способностей ребенка. Можно утверждать,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В игре незаметно активизируется словарь ребенка,  диалогическая речь, ее грамматический строй</w:t>
      </w:r>
      <w:r w:rsidR="005F3633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важно использовать в своей работе театрализ</w:t>
      </w:r>
      <w:r w:rsidR="005F3633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ованные игры, о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ни проходят по известному де</w:t>
      </w:r>
      <w:r w:rsidR="005F3633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тям сюжету, но оставляют детям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простор для творчества, импровизации. Театрализованные игры способствуют развитию фантазии, воображения, памяти, учат доброте, чуткости, честности, смелости, формируют понятия добра и зла. Все дети любят слушать сказки, но когда сказка оживает, когда герои начинают двигаться и разговаривать </w:t>
      </w:r>
      <w:proofErr w:type="gramStart"/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-д</w:t>
      </w:r>
      <w:proofErr w:type="gramEnd"/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ля детей это настоящее чудо! Я хочу представить ваш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ему вниманию дидактическую игру</w:t>
      </w:r>
      <w:r w:rsidR="000D3B64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дошкольного младшего и среднего  возраста: Театральная книга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 гостя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у сказки». Это многоуровневая книга с разными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ескими играми. Театральную книгу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использовать в индивидуальном развитии деток, использовать на занятиях, в различных видах де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ятельности.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Данн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ый материал театральной книги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полезен не только воспитателям, но и родителям. И </w:t>
      </w:r>
      <w:proofErr w:type="gramStart"/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хочу рассказа</w:t>
      </w:r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какие дидактические игры 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там живут</w:t>
      </w:r>
      <w:proofErr w:type="gramEnd"/>
      <w:r w:rsidR="003A1995"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«Отгадай сказку» 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«Найти сказку»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«Угадай героев сказок» 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«Расскажи сказку по героям»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«Собери картинку»</w:t>
      </w: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Найти</w:t>
      </w:r>
      <w:proofErr w:type="gramEnd"/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чья тень»</w:t>
      </w: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55E3C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«Театр» </w:t>
      </w:r>
    </w:p>
    <w:p w:rsidR="003A1995" w:rsidRPr="00255E3C" w:rsidRDefault="003A1995" w:rsidP="00255E3C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лишний?</w:t>
      </w:r>
    </w:p>
    <w:p w:rsidR="003A1995" w:rsidRPr="00255E3C" w:rsidRDefault="00255E3C" w:rsidP="00255E3C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5E3C"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заключении хотелось сказать о том, что театральная книга-это не просто игра, помогающая закрепить и отработать полученные знания и навыки, это полет фантазий, который может дать непредсказуемые результаты, это интерес к жанру сказка, который однажды начавшись, будет продолжаться всю жизнь.</w:t>
      </w:r>
      <w:r w:rsidRPr="00255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A1995" w:rsidRPr="00255E3C" w:rsidRDefault="003A1995" w:rsidP="00255E3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A1995" w:rsidRPr="00255E3C" w:rsidRDefault="003A1995" w:rsidP="00255E3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1995" w:rsidRPr="00255E3C" w:rsidRDefault="003A1995" w:rsidP="00255E3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1995" w:rsidRPr="00255E3C" w:rsidRDefault="003A1995" w:rsidP="00255E3C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1995" w:rsidRPr="00255E3C" w:rsidRDefault="003A1995" w:rsidP="00255E3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D1A66" w:rsidRPr="002629A5" w:rsidRDefault="00AD1A66" w:rsidP="00A75E26"/>
    <w:p w:rsidR="002629A5" w:rsidRPr="002629A5" w:rsidRDefault="007059B0" w:rsidP="002629A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264160</wp:posOffset>
            </wp:positionV>
            <wp:extent cx="4542790" cy="3789680"/>
            <wp:effectExtent l="0" t="381000" r="0" b="363220"/>
            <wp:wrapTight wrapText="bothSides">
              <wp:wrapPolygon edited="0">
                <wp:start x="-21" y="21683"/>
                <wp:lineTo x="21537" y="21683"/>
                <wp:lineTo x="21537" y="-33"/>
                <wp:lineTo x="-21" y="-33"/>
                <wp:lineTo x="-21" y="21683"/>
              </wp:wrapPolygon>
            </wp:wrapTight>
            <wp:docPr id="13" name="Рисунок 12" descr="20211112_14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194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4279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854" w:rsidRDefault="001D4854" w:rsidP="001D4854">
      <w:pPr>
        <w:pStyle w:val="a4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1D485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Дидактическая игра «Отгадай сказку»</w:t>
      </w:r>
    </w:p>
    <w:p w:rsidR="001D4854" w:rsidRDefault="001D4854" w:rsidP="001D4854">
      <w:pPr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Закрепить знания название сказок.</w:t>
      </w:r>
    </w:p>
    <w:p w:rsidR="001D4854" w:rsidRPr="001D4854" w:rsidRDefault="001D4854" w:rsidP="001D4854">
      <w:pPr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1D48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процессе игры у ребят развивается память, связная речь, воображение. Художественное слово обогащает эмоциональную жизнь,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D48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развивает нравственные качества.</w:t>
      </w:r>
    </w:p>
    <w:p w:rsidR="001D4854" w:rsidRPr="001D4854" w:rsidRDefault="001D4854" w:rsidP="001D4854">
      <w:pPr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Default="001D4854" w:rsidP="001D4854">
      <w:pPr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Default="001D4854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Default="001D4854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Default="001D4854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Pr="00706B65" w:rsidRDefault="00553338" w:rsidP="00553338">
      <w:p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290195</wp:posOffset>
            </wp:positionV>
            <wp:extent cx="4737100" cy="3841750"/>
            <wp:effectExtent l="0" t="457200" r="0" b="425450"/>
            <wp:wrapSquare wrapText="bothSides"/>
            <wp:docPr id="22" name="Рисунок 16" descr="20211112_14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02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371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6B6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2.</w:t>
      </w:r>
      <w:r w:rsidR="00586B8C" w:rsidRPr="00706B6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Дидактическая игра «Найти сказку»</w:t>
      </w:r>
    </w:p>
    <w:p w:rsidR="001D4854" w:rsidRDefault="00706B65" w:rsidP="00706B65">
      <w:pP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 знания о героях сказок, учить находить из картинок с героями только те, которые подходят к задуманной сказке.</w:t>
      </w:r>
      <w:r w:rsidRPr="00706B65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t xml:space="preserve"> </w:t>
      </w:r>
    </w:p>
    <w:p w:rsidR="00553338" w:rsidRPr="00553338" w:rsidRDefault="00553338" w:rsidP="005533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 «Найди сказку»</w:t>
      </w:r>
      <w:r w:rsidRPr="00553338">
        <w:rPr>
          <w:rFonts w:ascii="Times New Roman" w:hAnsi="Times New Roman" w:cs="Times New Roman"/>
          <w:sz w:val="28"/>
          <w:szCs w:val="28"/>
        </w:rPr>
        <w:t xml:space="preserve"> построена по типу простых </w:t>
      </w:r>
      <w:proofErr w:type="spellStart"/>
      <w:r w:rsidRPr="00553338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53338">
        <w:rPr>
          <w:rFonts w:ascii="Times New Roman" w:hAnsi="Times New Roman" w:cs="Times New Roman"/>
          <w:sz w:val="28"/>
          <w:szCs w:val="28"/>
        </w:rPr>
        <w:t xml:space="preserve"> и  рассчита</w:t>
      </w:r>
      <w:r>
        <w:rPr>
          <w:rFonts w:ascii="Times New Roman" w:hAnsi="Times New Roman" w:cs="Times New Roman"/>
          <w:sz w:val="28"/>
          <w:szCs w:val="28"/>
        </w:rPr>
        <w:t>на на детей младшего</w:t>
      </w:r>
      <w:r w:rsidRPr="00553338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  <w:proofErr w:type="gramEnd"/>
      <w:r w:rsidRPr="00553338">
        <w:rPr>
          <w:rFonts w:ascii="Times New Roman" w:hAnsi="Times New Roman" w:cs="Times New Roman"/>
          <w:sz w:val="28"/>
          <w:szCs w:val="28"/>
        </w:rPr>
        <w:t xml:space="preserve"> В игре дети встретятся </w:t>
      </w:r>
      <w:proofErr w:type="gramStart"/>
      <w:r w:rsidRPr="005533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3338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338">
        <w:rPr>
          <w:rFonts w:ascii="Times New Roman" w:hAnsi="Times New Roman" w:cs="Times New Roman"/>
          <w:sz w:val="28"/>
          <w:szCs w:val="28"/>
        </w:rPr>
        <w:t>знакомыми пе</w:t>
      </w:r>
      <w:r>
        <w:rPr>
          <w:rFonts w:ascii="Times New Roman" w:hAnsi="Times New Roman" w:cs="Times New Roman"/>
          <w:sz w:val="28"/>
          <w:szCs w:val="28"/>
        </w:rPr>
        <w:t xml:space="preserve">рсонажами. </w:t>
      </w:r>
      <w:r w:rsidRPr="00553338">
        <w:rPr>
          <w:rFonts w:ascii="Times New Roman" w:hAnsi="Times New Roman" w:cs="Times New Roman"/>
          <w:sz w:val="28"/>
          <w:szCs w:val="28"/>
        </w:rPr>
        <w:t>Принцип игры состоит в том, чтобы правильно подобрать картинки вокруг главного героя той или иной сказки.</w:t>
      </w:r>
    </w:p>
    <w:p w:rsidR="00553338" w:rsidRPr="00553338" w:rsidRDefault="00553338" w:rsidP="00553338">
      <w:pPr>
        <w:ind w:left="360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553338">
        <w:rPr>
          <w:b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48260</wp:posOffset>
            </wp:positionV>
            <wp:extent cx="3832860" cy="4698365"/>
            <wp:effectExtent l="19050" t="0" r="0" b="0"/>
            <wp:wrapSquare wrapText="bothSides"/>
            <wp:docPr id="24" name="Рисунок 13" descr="20211112_14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105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33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3.Дидактическая игра «Угадай героев сказок»</w:t>
      </w:r>
    </w:p>
    <w:p w:rsidR="00553338" w:rsidRPr="00553338" w:rsidRDefault="00553338" w:rsidP="00553338">
      <w:pPr>
        <w:ind w:left="360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55333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Цель: </w:t>
      </w:r>
      <w:r w:rsidRPr="003B512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мысленно представить себе события и героев д</w:t>
      </w:r>
      <w:r w:rsidR="003B512D" w:rsidRPr="003B512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анной сказки.</w:t>
      </w:r>
    </w:p>
    <w:p w:rsidR="001D4854" w:rsidRPr="003B512D" w:rsidRDefault="003B512D" w:rsidP="00553338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512D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 как можно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чаще предлагать ребенку такие дидактические игры</w:t>
      </w:r>
      <w:r w:rsidRPr="003B5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ведь они не только позволяют активизировать его словарный запас, но и закрепляют умение выделять существенные признаки предметов.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Показываешь ребенку карточку 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спрашиваешь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какой сказки</w:t>
      </w:r>
      <w:r w:rsidR="0075622E">
        <w:rPr>
          <w:rFonts w:ascii="Times New Roman" w:hAnsi="Times New Roman" w:cs="Times New Roman"/>
          <w:sz w:val="28"/>
          <w:szCs w:val="28"/>
          <w:shd w:val="clear" w:color="auto" w:fill="FFFFFF"/>
        </w:rPr>
        <w:t>, герой.</w:t>
      </w:r>
      <w:r w:rsidRPr="003B5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D4854" w:rsidRDefault="001D4854" w:rsidP="00706B65">
      <w:pPr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Default="001D4854" w:rsidP="0075622E">
      <w:pPr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D4854" w:rsidRDefault="001D4854" w:rsidP="00706B65">
      <w:pPr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Default="0075622E" w:rsidP="0075622E">
      <w:p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5622E"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2908165</wp:posOffset>
            </wp:positionH>
            <wp:positionV relativeFrom="paragraph">
              <wp:posOffset>-3986</wp:posOffset>
            </wp:positionV>
            <wp:extent cx="3728206" cy="4698460"/>
            <wp:effectExtent l="19050" t="0" r="5594" b="0"/>
            <wp:wrapSquare wrapText="bothSides"/>
            <wp:docPr id="27" name="Рисунок 26" descr="20211112_14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10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206" cy="469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62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4.Дидактическая игра «Расскажи сказку по героям»</w:t>
      </w:r>
    </w:p>
    <w:p w:rsidR="0075622E" w:rsidRPr="0075622E" w:rsidRDefault="0075622E" w:rsidP="0075622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Цель: </w:t>
      </w:r>
      <w:r w:rsidRPr="007562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Побуждать детей к пересказу сказки.</w:t>
      </w:r>
    </w:p>
    <w:p w:rsidR="002629A5" w:rsidRPr="0075622E" w:rsidRDefault="0075622E" w:rsidP="00756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выгладывают фигурки </w:t>
      </w:r>
      <w:r w:rsidRPr="0075622E">
        <w:rPr>
          <w:rFonts w:ascii="Times New Roman" w:hAnsi="Times New Roman" w:cs="Times New Roman"/>
          <w:sz w:val="28"/>
          <w:szCs w:val="28"/>
        </w:rPr>
        <w:t xml:space="preserve"> с изображением </w:t>
      </w:r>
      <w:r>
        <w:rPr>
          <w:rFonts w:ascii="Times New Roman" w:hAnsi="Times New Roman" w:cs="Times New Roman"/>
          <w:sz w:val="28"/>
          <w:szCs w:val="28"/>
        </w:rPr>
        <w:t xml:space="preserve"> сказочных героев, </w:t>
      </w:r>
      <w:r w:rsidRPr="0075622E">
        <w:rPr>
          <w:rFonts w:ascii="Times New Roman" w:hAnsi="Times New Roman" w:cs="Times New Roman"/>
          <w:sz w:val="28"/>
          <w:szCs w:val="28"/>
        </w:rPr>
        <w:t xml:space="preserve"> показывают сказку, сопровождая рассказом</w:t>
      </w:r>
      <w:r w:rsidR="00EB4753">
        <w:rPr>
          <w:rFonts w:ascii="Times New Roman" w:hAnsi="Times New Roman" w:cs="Times New Roman"/>
          <w:sz w:val="28"/>
          <w:szCs w:val="28"/>
        </w:rPr>
        <w:t>.</w:t>
      </w:r>
    </w:p>
    <w:p w:rsidR="002629A5" w:rsidRDefault="002629A5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Default="002629A5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Default="002629A5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Default="002629A5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75E26" w:rsidRDefault="00A75E26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75E26" w:rsidRDefault="00A75E26" w:rsidP="00A75E26">
      <w:pPr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Pr="00EB4753" w:rsidRDefault="00EB4753" w:rsidP="00EB4753">
      <w:p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B4753"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3852545" cy="4572000"/>
            <wp:effectExtent l="19050" t="0" r="0" b="0"/>
            <wp:wrapSquare wrapText="bothSides"/>
            <wp:docPr id="28" name="Рисунок 27" descr="20211112_14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06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75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5.Дидактическая игра «Собери картинку»</w:t>
      </w:r>
    </w:p>
    <w:p w:rsidR="002629A5" w:rsidRPr="00EB4753" w:rsidRDefault="00EB4753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475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детей из частей составлять сказку, действующих лиц, учить последовательно, рассказывать сказку. Развивать речь, обогащать словарный запас.</w:t>
      </w:r>
    </w:p>
    <w:p w:rsidR="00EB4753" w:rsidRPr="00EB4753" w:rsidRDefault="00EB4753" w:rsidP="00EB4753">
      <w:pPr>
        <w:rPr>
          <w:rFonts w:ascii="Times New Roman" w:hAnsi="Times New Roman" w:cs="Times New Roman"/>
          <w:sz w:val="28"/>
          <w:szCs w:val="28"/>
        </w:rPr>
      </w:pPr>
      <w:r w:rsidRPr="00EB4753">
        <w:rPr>
          <w:rFonts w:ascii="Times New Roman" w:hAnsi="Times New Roman" w:cs="Times New Roman"/>
          <w:sz w:val="28"/>
          <w:szCs w:val="28"/>
        </w:rPr>
        <w:t>Перед игрой</w:t>
      </w:r>
      <w:r>
        <w:rPr>
          <w:rFonts w:ascii="Times New Roman" w:hAnsi="Times New Roman" w:cs="Times New Roman"/>
          <w:sz w:val="28"/>
          <w:szCs w:val="28"/>
        </w:rPr>
        <w:t xml:space="preserve"> надо </w:t>
      </w:r>
      <w:r w:rsidRPr="00EB4753">
        <w:rPr>
          <w:rFonts w:ascii="Times New Roman" w:hAnsi="Times New Roman" w:cs="Times New Roman"/>
          <w:sz w:val="28"/>
          <w:szCs w:val="28"/>
        </w:rPr>
        <w:t xml:space="preserve"> познакомьте детей с сюжетами </w:t>
      </w:r>
      <w:r>
        <w:rPr>
          <w:rFonts w:ascii="Times New Roman" w:hAnsi="Times New Roman" w:cs="Times New Roman"/>
          <w:sz w:val="28"/>
          <w:szCs w:val="28"/>
        </w:rPr>
        <w:t xml:space="preserve">сказок. Взрослый </w:t>
      </w:r>
      <w:r w:rsidRPr="00EB4753">
        <w:rPr>
          <w:rFonts w:ascii="Times New Roman" w:hAnsi="Times New Roman" w:cs="Times New Roman"/>
          <w:sz w:val="28"/>
          <w:szCs w:val="28"/>
        </w:rPr>
        <w:t xml:space="preserve"> рассказывает или читает любую из использованных в игре сказок. Дети стараютс</w:t>
      </w:r>
      <w:r>
        <w:rPr>
          <w:rFonts w:ascii="Times New Roman" w:hAnsi="Times New Roman" w:cs="Times New Roman"/>
          <w:sz w:val="28"/>
          <w:szCs w:val="28"/>
        </w:rPr>
        <w:t xml:space="preserve">я запомнить сюжет. Затем взрослый </w:t>
      </w:r>
      <w:r w:rsidRPr="00EB4753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складывает на столе карточки с </w:t>
      </w:r>
      <w:r w:rsidRPr="00EB4753">
        <w:rPr>
          <w:rFonts w:ascii="Times New Roman" w:hAnsi="Times New Roman" w:cs="Times New Roman"/>
          <w:sz w:val="28"/>
          <w:szCs w:val="28"/>
        </w:rPr>
        <w:t xml:space="preserve">изображением вверх и просит </w:t>
      </w:r>
      <w:r>
        <w:rPr>
          <w:rFonts w:ascii="Times New Roman" w:hAnsi="Times New Roman" w:cs="Times New Roman"/>
          <w:sz w:val="28"/>
          <w:szCs w:val="28"/>
        </w:rPr>
        <w:t xml:space="preserve">собрать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 получился сюжет.</w:t>
      </w:r>
    </w:p>
    <w:p w:rsidR="00714DAD" w:rsidRDefault="00714DAD" w:rsidP="00714DAD">
      <w:pPr>
        <w:rPr>
          <w:rFonts w:ascii="Times New Roman" w:hAnsi="Times New Roman" w:cs="Times New Roman"/>
          <w:sz w:val="28"/>
          <w:szCs w:val="28"/>
        </w:rPr>
      </w:pPr>
    </w:p>
    <w:p w:rsidR="00EB4753" w:rsidRPr="00714DAD" w:rsidRDefault="00714DAD" w:rsidP="00714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D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323215</wp:posOffset>
            </wp:positionV>
            <wp:extent cx="4639945" cy="3676015"/>
            <wp:effectExtent l="0" t="476250" r="0" b="457835"/>
            <wp:wrapSquare wrapText="bothSides"/>
            <wp:docPr id="29" name="Рисунок 28" descr="20211112_14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214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3994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4DA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14DAD">
        <w:rPr>
          <w:rFonts w:ascii="Times New Roman" w:hAnsi="Times New Roman" w:cs="Times New Roman"/>
          <w:b/>
          <w:sz w:val="28"/>
          <w:szCs w:val="28"/>
        </w:rPr>
        <w:t xml:space="preserve"> Дидактическая игра «</w:t>
      </w:r>
      <w:proofErr w:type="gramStart"/>
      <w:r w:rsidRPr="00714DAD">
        <w:rPr>
          <w:rFonts w:ascii="Times New Roman" w:hAnsi="Times New Roman" w:cs="Times New Roman"/>
          <w:b/>
          <w:sz w:val="28"/>
          <w:szCs w:val="28"/>
        </w:rPr>
        <w:t>Найти</w:t>
      </w:r>
      <w:proofErr w:type="gramEnd"/>
      <w:r w:rsidRPr="00714DAD">
        <w:rPr>
          <w:rFonts w:ascii="Times New Roman" w:hAnsi="Times New Roman" w:cs="Times New Roman"/>
          <w:b/>
          <w:sz w:val="28"/>
          <w:szCs w:val="28"/>
        </w:rPr>
        <w:t xml:space="preserve"> чья тень»</w:t>
      </w:r>
    </w:p>
    <w:p w:rsidR="002629A5" w:rsidRDefault="00714DAD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4DA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внимание и учить находить заданные силуэты. Развивать внимание, усидчивости, наблюдательности, зрительной памяти, мелкой моторики.</w:t>
      </w:r>
    </w:p>
    <w:p w:rsidR="00A43BD6" w:rsidRPr="00714DAD" w:rsidRDefault="00A43BD6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Взрослый </w:t>
      </w:r>
      <w:r w:rsidRPr="00714D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раздает детям карточки с заданными силуэтами. Предлагает дет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ям рассмотреть их. Затем </w:t>
      </w:r>
      <w:r w:rsidRPr="00714D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показывает одну из карточек с изображением животного и называет его. Дети должны найти, среди имеющихся у них карточек, нужный силуэт.</w:t>
      </w:r>
    </w:p>
    <w:p w:rsidR="00A43BD6" w:rsidRPr="00A43BD6" w:rsidRDefault="00A43BD6" w:rsidP="00A43BD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271145</wp:posOffset>
            </wp:positionV>
            <wp:extent cx="4970780" cy="3962400"/>
            <wp:effectExtent l="0" t="495300" r="0" b="476250"/>
            <wp:wrapSquare wrapText="bothSides"/>
            <wp:docPr id="30" name="Рисунок 29" descr="20211112_14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122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7078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45B3" w:rsidRPr="00D545B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7 Дидактическая игра. «Расскажи сказку»</w:t>
      </w:r>
    </w:p>
    <w:p w:rsidR="00D545B3" w:rsidRPr="00A43BD6" w:rsidRDefault="00D545B3" w:rsidP="00A43BD6">
      <w:pPr>
        <w:spacing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умение пересказывать знакомую сказку; развивать внимание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память воспитывать любовь к русским народным сказкам.</w:t>
      </w:r>
    </w:p>
    <w:p w:rsidR="00D545B3" w:rsidRPr="00D545B3" w:rsidRDefault="00D545B3" w:rsidP="00A43BD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Эта и</w:t>
      </w:r>
      <w:r w:rsidRPr="00D545B3">
        <w:rPr>
          <w:iCs/>
          <w:color w:val="111111"/>
          <w:sz w:val="28"/>
          <w:szCs w:val="28"/>
          <w:bdr w:val="none" w:sz="0" w:space="0" w:color="auto" w:frame="1"/>
        </w:rPr>
        <w:t>гра может быть использована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как часть НОД по развитию речи.</w:t>
      </w:r>
      <w:r>
        <w:rPr>
          <w:color w:val="111111"/>
          <w:sz w:val="28"/>
          <w:szCs w:val="28"/>
        </w:rPr>
        <w:t xml:space="preserve"> </w:t>
      </w:r>
      <w:r w:rsidRPr="00D545B3">
        <w:rPr>
          <w:iCs/>
          <w:color w:val="111111"/>
          <w:sz w:val="28"/>
          <w:szCs w:val="28"/>
          <w:bdr w:val="none" w:sz="0" w:space="0" w:color="auto" w:frame="1"/>
        </w:rPr>
        <w:t>Игра повышает настроение, сплачивает детский коллектив, делает обучение увлекательным занятием!</w:t>
      </w:r>
    </w:p>
    <w:p w:rsidR="002629A5" w:rsidRPr="00D545B3" w:rsidRDefault="00D545B3" w:rsidP="00A43BD6">
      <w:pPr>
        <w:spacing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D545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ебёнок </w:t>
      </w:r>
      <w:proofErr w:type="gramStart"/>
      <w:r w:rsidRPr="00D545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выбирает понравившуюся картинку или вытаскивает ее не глядя</w:t>
      </w:r>
      <w:proofErr w:type="gramEnd"/>
      <w:r w:rsidRPr="00D545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 стопки, и в зависимости от выпавшей картинки начинает рассказывать </w:t>
      </w:r>
      <w:r w:rsidRPr="00D545B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</w:t>
      </w: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ку. </w:t>
      </w:r>
      <w:r w:rsidRPr="00D545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Возможно использование картинок из разных сказок – тогда дети могут </w:t>
      </w:r>
      <w:r w:rsidRPr="00D545B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сочинить собственную сказку</w:t>
      </w:r>
      <w:r w:rsidRPr="00D545B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!</w:t>
      </w:r>
    </w:p>
    <w:p w:rsidR="002629A5" w:rsidRDefault="00A43BD6" w:rsidP="00EE2E9B">
      <w:p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E2E9B"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2927620</wp:posOffset>
            </wp:positionH>
            <wp:positionV relativeFrom="paragraph">
              <wp:posOffset>973</wp:posOffset>
            </wp:positionV>
            <wp:extent cx="3726099" cy="4309353"/>
            <wp:effectExtent l="19050" t="0" r="7701" b="0"/>
            <wp:wrapSquare wrapText="bothSides"/>
            <wp:docPr id="31" name="Рисунок 30" descr="20211112_14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134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6099" cy="4309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E9B" w:rsidRPr="00EE2E9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8. Дидактическая игра «Театр»</w:t>
      </w:r>
    </w:p>
    <w:p w:rsidR="00EE2E9B" w:rsidRDefault="00EE2E9B" w:rsidP="00EE2E9B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Развитие  творческой активности детей, обогащение словаря детей, способствование проявление самостоятельности, активности в игре с персонажами.</w:t>
      </w:r>
    </w:p>
    <w:p w:rsidR="00EE2E9B" w:rsidRPr="00EE2E9B" w:rsidRDefault="00EE2E9B" w:rsidP="00EE2E9B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E2E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на занятии знакомятс</w:t>
      </w:r>
      <w:r w:rsidR="00965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 обустройством театра,</w:t>
      </w:r>
      <w:r w:rsidR="007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5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ширма, </w:t>
      </w:r>
      <w:r w:rsidRPr="00EE2E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декораций,</w:t>
      </w:r>
      <w:r w:rsidR="00965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реквизита театра. Затем взрослый </w:t>
      </w:r>
      <w:r w:rsidR="007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предлагает обыграть сценку</w:t>
      </w:r>
      <w:r w:rsidRPr="00EE2E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знакомой сказке. Дети</w:t>
      </w:r>
      <w:r w:rsidR="007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выбирают героев </w:t>
      </w:r>
      <w:proofErr w:type="gramStart"/>
      <w:r w:rsidR="00965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</w:t>
      </w:r>
      <w:proofErr w:type="gramEnd"/>
      <w:r w:rsidR="00965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озвучивает его. </w:t>
      </w:r>
      <w:r w:rsidRPr="00EE2E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29A5" w:rsidRPr="00D545B3" w:rsidRDefault="002629A5" w:rsidP="00A43BD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Default="002629A5" w:rsidP="00A43BD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Pr="00965F31" w:rsidRDefault="00965F31" w:rsidP="00965F31">
      <w:p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65F31"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4245043" cy="4484451"/>
            <wp:effectExtent l="19050" t="0" r="3107" b="0"/>
            <wp:wrapSquare wrapText="bothSides"/>
            <wp:docPr id="32" name="Рисунок 31" descr="20211112_14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153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5043" cy="4484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F3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9.Дидактическая игра «Кто лишний?</w:t>
      </w:r>
    </w:p>
    <w:p w:rsidR="007059B0" w:rsidRDefault="00965F31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5F3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детей выбирать из ряда персонаж</w:t>
      </w:r>
      <w:r w:rsidR="007059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ей одной сказки героя из другой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сказки.</w:t>
      </w:r>
    </w:p>
    <w:p w:rsidR="00965F31" w:rsidRPr="007059B0" w:rsidRDefault="007059B0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Взрослы выгладывает на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</w:t>
      </w:r>
      <w:r w:rsidRPr="007059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ланелеграф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персонажей определенной сказки, с добавлением героя с другой сказки.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Задача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ребенка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угадать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какой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герой лишний.</w:t>
      </w:r>
    </w:p>
    <w:p w:rsidR="002629A5" w:rsidRDefault="002629A5" w:rsidP="00F04F9E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629A5" w:rsidRDefault="002629A5" w:rsidP="002629A5"/>
    <w:p w:rsidR="007059B0" w:rsidRDefault="007059B0" w:rsidP="002629A5"/>
    <w:p w:rsidR="007059B0" w:rsidRDefault="007059B0" w:rsidP="002629A5"/>
    <w:p w:rsidR="007059B0" w:rsidRDefault="007059B0" w:rsidP="002629A5"/>
    <w:p w:rsidR="007059B0" w:rsidRPr="002629A5" w:rsidRDefault="007059B0" w:rsidP="007059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31449" cy="4804275"/>
            <wp:effectExtent l="209550" t="0" r="178651" b="0"/>
            <wp:docPr id="1" name="Рисунок 0" descr="20211112_14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2_14251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41389" cy="481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59B0" w:rsidRPr="002629A5" w:rsidSect="005E39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ED8"/>
    <w:multiLevelType w:val="multilevel"/>
    <w:tmpl w:val="4E38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66DA1"/>
    <w:multiLevelType w:val="hybridMultilevel"/>
    <w:tmpl w:val="F4087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13C95"/>
    <w:multiLevelType w:val="hybridMultilevel"/>
    <w:tmpl w:val="E3E2E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B74A2"/>
    <w:multiLevelType w:val="hybridMultilevel"/>
    <w:tmpl w:val="23502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E6A2A"/>
    <w:multiLevelType w:val="hybridMultilevel"/>
    <w:tmpl w:val="1E60C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9F7"/>
    <w:rsid w:val="000D3B64"/>
    <w:rsid w:val="00134257"/>
    <w:rsid w:val="001D4854"/>
    <w:rsid w:val="00255E3C"/>
    <w:rsid w:val="002629A5"/>
    <w:rsid w:val="003A1995"/>
    <w:rsid w:val="003B512D"/>
    <w:rsid w:val="00466F46"/>
    <w:rsid w:val="005172C9"/>
    <w:rsid w:val="00553338"/>
    <w:rsid w:val="00586B8C"/>
    <w:rsid w:val="005A4BE9"/>
    <w:rsid w:val="005E39F7"/>
    <w:rsid w:val="005F2BC7"/>
    <w:rsid w:val="005F3633"/>
    <w:rsid w:val="006B0FC9"/>
    <w:rsid w:val="007059B0"/>
    <w:rsid w:val="00706B65"/>
    <w:rsid w:val="00714DAD"/>
    <w:rsid w:val="0075622E"/>
    <w:rsid w:val="00886EFC"/>
    <w:rsid w:val="00894C9E"/>
    <w:rsid w:val="008E775C"/>
    <w:rsid w:val="00965F31"/>
    <w:rsid w:val="00976B67"/>
    <w:rsid w:val="00A413E8"/>
    <w:rsid w:val="00A43BD6"/>
    <w:rsid w:val="00A75E26"/>
    <w:rsid w:val="00A94020"/>
    <w:rsid w:val="00AC6FCE"/>
    <w:rsid w:val="00AD1A66"/>
    <w:rsid w:val="00BD48FD"/>
    <w:rsid w:val="00D545B3"/>
    <w:rsid w:val="00EB4753"/>
    <w:rsid w:val="00EE2E9B"/>
    <w:rsid w:val="00F04F9E"/>
    <w:rsid w:val="00F3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40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E2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545B3"/>
    <w:rPr>
      <w:b/>
      <w:bCs/>
    </w:rPr>
  </w:style>
  <w:style w:type="paragraph" w:customStyle="1" w:styleId="slide-number">
    <w:name w:val="slide-number"/>
    <w:basedOn w:val="a"/>
    <w:rsid w:val="00F3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2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410F3-D2A5-486B-BD53-5AC08F6B3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8</cp:revision>
  <dcterms:created xsi:type="dcterms:W3CDTF">2021-11-13T10:42:00Z</dcterms:created>
  <dcterms:modified xsi:type="dcterms:W3CDTF">2021-11-15T15:06:00Z</dcterms:modified>
</cp:coreProperties>
</file>