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6197A" w14:textId="77777777" w:rsidR="00AD6A9D" w:rsidRPr="00542829" w:rsidRDefault="00AD6A9D" w:rsidP="00AD6A9D">
      <w:pPr>
        <w:spacing w:after="0" w:line="240" w:lineRule="auto"/>
        <w:contextualSpacing/>
        <w:jc w:val="center"/>
        <w:outlineLvl w:val="0"/>
        <w:rPr>
          <w:rFonts w:ascii="Times New Roman" w:eastAsia="Times New Roman" w:hAnsi="Times New Roman" w:cs="Times New Roman"/>
          <w:b/>
          <w:bCs/>
          <w:color w:val="FF0000"/>
          <w:kern w:val="36"/>
          <w:sz w:val="24"/>
          <w:szCs w:val="24"/>
          <w:lang w:eastAsia="ru-RU"/>
        </w:rPr>
      </w:pPr>
      <w:r w:rsidRPr="00542829">
        <w:rPr>
          <w:rFonts w:ascii="Times New Roman" w:eastAsia="Times New Roman" w:hAnsi="Times New Roman" w:cs="Times New Roman"/>
          <w:b/>
          <w:bCs/>
          <w:color w:val="FF0000"/>
          <w:kern w:val="36"/>
          <w:sz w:val="24"/>
          <w:szCs w:val="24"/>
          <w:lang w:eastAsia="ru-RU"/>
        </w:rPr>
        <w:t xml:space="preserve">Аналитическая справка № 2 </w:t>
      </w:r>
    </w:p>
    <w:p w14:paraId="662C13F1" w14:textId="77777777" w:rsidR="00AD6A9D" w:rsidRPr="00542829" w:rsidRDefault="00AD6A9D" w:rsidP="00AD6A9D">
      <w:pPr>
        <w:spacing w:after="0" w:line="240" w:lineRule="auto"/>
        <w:contextualSpacing/>
        <w:jc w:val="center"/>
        <w:outlineLvl w:val="0"/>
        <w:rPr>
          <w:rFonts w:ascii="Times New Roman" w:eastAsia="Times New Roman" w:hAnsi="Times New Roman" w:cs="Times New Roman"/>
          <w:b/>
          <w:bCs/>
          <w:color w:val="FF0000"/>
          <w:kern w:val="36"/>
          <w:sz w:val="24"/>
          <w:szCs w:val="24"/>
          <w:lang w:eastAsia="ru-RU"/>
        </w:rPr>
      </w:pPr>
      <w:r w:rsidRPr="00542829">
        <w:rPr>
          <w:rFonts w:ascii="Times New Roman" w:eastAsia="Times New Roman" w:hAnsi="Times New Roman" w:cs="Times New Roman"/>
          <w:b/>
          <w:bCs/>
          <w:color w:val="FF0000"/>
          <w:kern w:val="36"/>
          <w:sz w:val="24"/>
          <w:szCs w:val="24"/>
          <w:lang w:eastAsia="ru-RU"/>
        </w:rPr>
        <w:t xml:space="preserve">о результатах </w:t>
      </w:r>
      <w:proofErr w:type="gramStart"/>
      <w:r w:rsidRPr="00542829">
        <w:rPr>
          <w:rFonts w:ascii="Times New Roman" w:eastAsia="Times New Roman" w:hAnsi="Times New Roman" w:cs="Times New Roman"/>
          <w:b/>
          <w:bCs/>
          <w:color w:val="FF0000"/>
          <w:kern w:val="36"/>
          <w:sz w:val="24"/>
          <w:szCs w:val="24"/>
          <w:lang w:eastAsia="ru-RU"/>
        </w:rPr>
        <w:t>организации</w:t>
      </w:r>
      <w:proofErr w:type="gramEnd"/>
      <w:r w:rsidRPr="00542829">
        <w:rPr>
          <w:rFonts w:ascii="Times New Roman" w:eastAsia="Times New Roman" w:hAnsi="Times New Roman" w:cs="Times New Roman"/>
          <w:b/>
          <w:bCs/>
          <w:color w:val="FF0000"/>
          <w:kern w:val="36"/>
          <w:sz w:val="24"/>
          <w:szCs w:val="24"/>
          <w:lang w:eastAsia="ru-RU"/>
        </w:rPr>
        <w:t xml:space="preserve"> развивающей предметно - пространственной среды </w:t>
      </w:r>
    </w:p>
    <w:p w14:paraId="4405EE59"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Основания для проектирования развивающей предметно-пространственной среды (РППС) в МАДОУ «Детский сад № 31» (далее – ДОУ) являются нормативные документы:</w:t>
      </w:r>
    </w:p>
    <w:p w14:paraId="3295B874"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Федеральный закон от 29.12.2012 № 273 – ФЗ «Об образовании в Российской Федерации»;</w:t>
      </w:r>
    </w:p>
    <w:p w14:paraId="34D2181A"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Приказ Минобрнауки России от 17.10.2013 №1155 «Об утверждении ФГОС ДО»;</w:t>
      </w:r>
    </w:p>
    <w:p w14:paraId="7AF36EBD"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 Письмо Минобразования России от 17.05.1995г. № 61/19-12 «О </w:t>
      </w:r>
      <w:proofErr w:type="spellStart"/>
      <w:r w:rsidRPr="00542829">
        <w:rPr>
          <w:rFonts w:ascii="Times New Roman" w:eastAsia="Times New Roman" w:hAnsi="Times New Roman" w:cs="Times New Roman"/>
          <w:color w:val="000000"/>
          <w:sz w:val="24"/>
          <w:szCs w:val="24"/>
          <w:lang w:eastAsia="ru-RU"/>
        </w:rPr>
        <w:t>психолого</w:t>
      </w:r>
      <w:proofErr w:type="spellEnd"/>
      <w:r w:rsidRPr="00542829">
        <w:rPr>
          <w:rFonts w:ascii="Times New Roman" w:eastAsia="Times New Roman" w:hAnsi="Times New Roman" w:cs="Times New Roman"/>
          <w:color w:val="000000"/>
          <w:sz w:val="24"/>
          <w:szCs w:val="24"/>
          <w:lang w:eastAsia="ru-RU"/>
        </w:rPr>
        <w:t xml:space="preserve"> - педагогических требованиях к играм и игрушкам в современных условиях».</w:t>
      </w:r>
    </w:p>
    <w:p w14:paraId="67EC4BEF"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Основой при организации образовательного процесса в ДОУ выступает ориентация не только на компетенции, которые формируются в дошкольном возрасте, но и на развитие совокупности личностных качеств, в том числе обеспечивающих психологическую готовность ребенка к школе и гармоничное вступление в более взрослый период жизни. РППС нацеливает на личностно-ориентированный подход к каждому ребенку для сохранения самоценности дошкольного детства.</w:t>
      </w:r>
    </w:p>
    <w:p w14:paraId="6F29F2A7"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В ДОУ созданы комфортные безопасные условия, обеспечивающие высокий уровень развития дошкольников. Здание детского сада имеет два этажа. Младшие и средние возрастные группы находятся на первом этаже, старшие и подготовительные находятся на втором этаже. Этажи соединены удобными лестницами с поручнями, что обеспечивает доступность для воспитанников всех помещений детского сада, где осуществляется образовательный процесс. Открытое образовательное пространство является условием включения ребенка в социокультурные отношения. Это, прежде всего, пространство, обеспечивающее высокое качество образовательных услуг в соответствии с социальным запросом.</w:t>
      </w:r>
    </w:p>
    <w:p w14:paraId="374EE0E9"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Педагоги ДОУ стремятся максимально обеспечить образовательное пространство. Особое внимание уделено эстетическому оформлению помещений, оформлению холлов и коридоров, лестничных проемов. Оформлены информационные, познавательно-развивающие стенды, выставки творческих работ воспитанников и педагогов.</w:t>
      </w:r>
    </w:p>
    <w:p w14:paraId="68172861"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Ребенок находится в ДОУ весь день и окружающая обстановка должна радовать его, способствовать пробуждению положительных эмоций и воспитанию хорошего вкуса. Для обеспечения эмоционального благополучия воспитанников педагоги стремятся, чтобы обстановка в ДОУ была располагающей, почти домашней. В таком случае дети быстро осваиваются в ней, чувствуют себя уютно и комфортно. Все помещения ДОУ, предназначенные для детей, оборудованы таким образом, чтобы ребенок не чувствовал себя зажатым, излишне тревожным.</w:t>
      </w:r>
    </w:p>
    <w:p w14:paraId="032BB6A6"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Для реализации учебно-образовательных задач дошкольное учреждение имеет необходимые материально-технические условия, а именно:</w:t>
      </w:r>
    </w:p>
    <w:p w14:paraId="3F0AAAD0"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типовое здание детского сада общей площадью  2 147 кв. метров;</w:t>
      </w:r>
    </w:p>
    <w:p w14:paraId="1747C35C"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прилегающая территория с 11 оборудованными площадками для прогулки детей. Участки оборудованы теневыми завесами, малыми игровыми формами, песочницами с песком.  Для закрепления знаний детей в области экологического воспитания на прогулочным участках и на территории имеются огороды и цветники. Также имеется тропа здоровья. Для закрепления знаний детей о правилах дорожного движения на территории нанесена дорожная разметка, знаки дорожного движения и светофор;</w:t>
      </w:r>
    </w:p>
    <w:p w14:paraId="371E6A14"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медицинский кабинет;</w:t>
      </w:r>
    </w:p>
    <w:p w14:paraId="24D849F3"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кабинет психолога: оборудован столами и стульями для проведения как индивидуальной коррекционной работы, так и подгрупповых занятий, шкафами для хранения дидактических и методических материалов, письменным столом для педагога, магнитно-маркерные доски, имеется зеркало со специальным освещением;</w:t>
      </w:r>
    </w:p>
    <w:p w14:paraId="1899AA19"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методический кабинет: в методическом кабинете располагается библиотека, в которой имеется методическая литература по всем направлениям развития и воспитания детей, художественная литература, а также наглядные пособия;</w:t>
      </w:r>
    </w:p>
    <w:p w14:paraId="5A1F4B1C"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музыкальный зал: в музыкальном зале находится все необходимое для развития музыкально-театрализованной деятельности детей: пианино, баян, музыкальные инструменты, ширма, различные виды театров, костюмы, детские стульчики, музыкальный центр, зеркала; Музыкальный зал оборудован информационно-коммуникационными средствами: проектор, экран, музыкальный центр. </w:t>
      </w:r>
    </w:p>
    <w:p w14:paraId="7D915CB1"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спортивный зал: для занятий по физической культуре в зале имеются скамейки, оборудование и атрибуты для спортивных игр, основных видов движения: маты, кольца и корзины для метания в горизонтальную и вертикальную цель, мячи, скакалки, обручи, ребристая и наклонная доски, бум; нетрадиционное оборудование для коррекции осанки и плоскостопия - массажные мячи и коврики; дорожки с пуговицами, веревками, палочками, следами рук и ног; гантели, мешочки, кольца и мячи для бросания.</w:t>
      </w:r>
    </w:p>
    <w:p w14:paraId="4C9DE53E"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lastRenderedPageBreak/>
        <w:t>- кабинет учителя-логопеда</w:t>
      </w:r>
      <w:proofErr w:type="gramStart"/>
      <w:r w:rsidRPr="004F204A">
        <w:rPr>
          <w:rFonts w:ascii="Times New Roman" w:hAnsi="Times New Roman" w:cs="Times New Roman"/>
          <w:sz w:val="24"/>
          <w:szCs w:val="24"/>
          <w:lang w:bidi="ru-RU"/>
        </w:rPr>
        <w:t>.</w:t>
      </w:r>
      <w:proofErr w:type="gramEnd"/>
      <w:r w:rsidRPr="004F204A">
        <w:rPr>
          <w:rFonts w:ascii="Times New Roman" w:hAnsi="Times New Roman" w:cs="Times New Roman"/>
          <w:sz w:val="24"/>
          <w:szCs w:val="24"/>
          <w:lang w:bidi="ru-RU"/>
        </w:rPr>
        <w:t> оборудован столами и стульями для занятий, шкафами для хранения дидактических и методических материалов, письменным столом для педагога, магнитно-маркерные доски, необходимым дидактическим материалом для проведения индивидуальной коррекционной работы, так и подгрупповых занятий; имеется зеркало со специальным освещением, световой стол для рисования песком.</w:t>
      </w:r>
    </w:p>
    <w:p w14:paraId="60704793"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Помещение и участок соответствуют государственным санитарно-эпидемиологическим требованиям к устройству правилам и нормативам работы ДОУ (</w:t>
      </w:r>
      <w:r w:rsidRPr="004F204A">
        <w:rPr>
          <w:rFonts w:ascii="Times New Roman" w:hAnsi="Times New Roman" w:cs="Times New Roman"/>
          <w:sz w:val="24"/>
          <w:szCs w:val="24"/>
        </w:rPr>
        <w:t>СП 2.4.3648-20)</w:t>
      </w:r>
      <w:r w:rsidRPr="004F204A">
        <w:rPr>
          <w:rFonts w:ascii="Times New Roman" w:hAnsi="Times New Roman" w:cs="Times New Roman"/>
          <w:sz w:val="24"/>
          <w:szCs w:val="24"/>
          <w:lang w:bidi="ru-RU"/>
        </w:rPr>
        <w:t>, нормам и правилам пожарной безопасности. Детский сад в достаточном количестве оснащен мягким инвентарем. Имеется все необходимое игровое и физкультурное оборудование, а также методическое обеспечение.</w:t>
      </w:r>
    </w:p>
    <w:p w14:paraId="4E76BA41" w14:textId="77777777" w:rsidR="00390D0B" w:rsidRPr="004F204A" w:rsidRDefault="00390D0B" w:rsidP="00390D0B">
      <w:pPr>
        <w:spacing w:after="0" w:line="240" w:lineRule="auto"/>
        <w:ind w:firstLine="720"/>
        <w:jc w:val="both"/>
        <w:rPr>
          <w:rFonts w:ascii="Times New Roman" w:hAnsi="Times New Roman" w:cs="Times New Roman"/>
          <w:sz w:val="24"/>
          <w:szCs w:val="24"/>
        </w:rPr>
      </w:pPr>
      <w:r w:rsidRPr="004F204A">
        <w:rPr>
          <w:rFonts w:ascii="Times New Roman" w:hAnsi="Times New Roman" w:cs="Times New Roman"/>
          <w:sz w:val="24"/>
          <w:szCs w:val="24"/>
          <w:lang w:bidi="ru-RU"/>
        </w:rPr>
        <w:t xml:space="preserve">Группы оборудованы необходимой мебелью. При оформлении групповых комнат воспитатели исходят из требований безопасности используемого материала для здоровья детей, а </w:t>
      </w:r>
      <w:proofErr w:type="gramStart"/>
      <w:r w:rsidRPr="004F204A">
        <w:rPr>
          <w:rFonts w:ascii="Times New Roman" w:hAnsi="Times New Roman" w:cs="Times New Roman"/>
          <w:sz w:val="24"/>
          <w:szCs w:val="24"/>
          <w:lang w:bidi="ru-RU"/>
        </w:rPr>
        <w:t>так же</w:t>
      </w:r>
      <w:proofErr w:type="gramEnd"/>
      <w:r w:rsidRPr="004F204A">
        <w:rPr>
          <w:rFonts w:ascii="Times New Roman" w:hAnsi="Times New Roman" w:cs="Times New Roman"/>
          <w:sz w:val="24"/>
          <w:szCs w:val="24"/>
          <w:lang w:bidi="ru-RU"/>
        </w:rPr>
        <w:t xml:space="preserve"> характера воспитательно-образовательной модели, которая лежит в основе планирования и оборудования группы.</w:t>
      </w:r>
      <w:r w:rsidRPr="004F204A">
        <w:rPr>
          <w:rFonts w:ascii="Times New Roman" w:hAnsi="Times New Roman" w:cs="Times New Roman"/>
          <w:sz w:val="24"/>
          <w:szCs w:val="24"/>
        </w:rPr>
        <w:t xml:space="preserve"> При создании предметно-развивающей среды воспитатели учитывают возрастные, индивидуальные особенности детей своей группы, включающие игровую, познавательную, обеденную зоны. </w:t>
      </w:r>
    </w:p>
    <w:p w14:paraId="3BD42003" w14:textId="77777777" w:rsidR="00390D0B" w:rsidRPr="004F204A" w:rsidRDefault="00390D0B" w:rsidP="00390D0B">
      <w:pPr>
        <w:spacing w:after="0" w:line="240" w:lineRule="auto"/>
        <w:ind w:firstLine="720"/>
        <w:jc w:val="both"/>
        <w:rPr>
          <w:rFonts w:ascii="Times New Roman" w:hAnsi="Times New Roman" w:cs="Times New Roman"/>
          <w:sz w:val="24"/>
          <w:szCs w:val="24"/>
        </w:rPr>
      </w:pPr>
      <w:r w:rsidRPr="004F204A">
        <w:rPr>
          <w:rFonts w:ascii="Times New Roman" w:hAnsi="Times New Roman" w:cs="Times New Roman"/>
          <w:sz w:val="24"/>
          <w:szCs w:val="24"/>
        </w:rPr>
        <w:t>По направлению работы по патриотическому воспитанию в центральном холле первого этажа оформлен уголок «Большой России -  малая росинка», который содержит государственные символы Российской Федерации, ежемесячно обновляется выставка по патриотическому воспитанию. В 2022 году был закуплен переносной флаг, который находится в музыкальном зале и используется на государственных мероприятиях.</w:t>
      </w:r>
    </w:p>
    <w:p w14:paraId="53DCE91B"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ТСО (аудио, видео техника): телевизор, видеомагнитофон, музыкальный центр - 4 шт.; компьютер – 3 шт.; ноутбук - 2 шт.; ксерокс; многофункциональное устройство - 4 шт., принтер черно-белый – 1 шт.; сканер, ламинатор, проектор – 2 шт.</w:t>
      </w:r>
    </w:p>
    <w:p w14:paraId="5CE79EBA" w14:textId="77777777" w:rsidR="00390D0B" w:rsidRPr="004F204A" w:rsidRDefault="00390D0B" w:rsidP="00390D0B">
      <w:pPr>
        <w:spacing w:after="0" w:line="240" w:lineRule="auto"/>
        <w:ind w:firstLine="720"/>
        <w:jc w:val="both"/>
        <w:rPr>
          <w:rFonts w:ascii="Times New Roman" w:hAnsi="Times New Roman" w:cs="Times New Roman"/>
          <w:sz w:val="24"/>
          <w:szCs w:val="24"/>
          <w:lang w:bidi="ru-RU"/>
        </w:rPr>
      </w:pPr>
      <w:r w:rsidRPr="004F204A">
        <w:rPr>
          <w:rFonts w:ascii="Times New Roman" w:hAnsi="Times New Roman" w:cs="Times New Roman"/>
          <w:sz w:val="24"/>
          <w:szCs w:val="24"/>
          <w:lang w:bidi="ru-RU"/>
        </w:rPr>
        <w:t xml:space="preserve">В 2022 году была заменена система автоматической пожарной сигнализации, а также заменен пол в группах и холлах на пожаробезопасный. </w:t>
      </w:r>
    </w:p>
    <w:p w14:paraId="6300CBC3"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Созданные условия РППС в группах способствуют сохранению физического и психического здоровья, интеллектуальному, художественно - эстетическому, социально – нравственному развитию, психоэмоциональному комфорту ребенка и его социализации. Все элементы РППС соответствуют требованиям по обеспечению надежности и безопасности в соответствии с санитарно-эпидемиологическими правилами и нормами, а также правилами пожарной безопасности.</w:t>
      </w:r>
    </w:p>
    <w:p w14:paraId="3095F20D"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Мебель в группах соответствует росту и возрасту детей. Оборудование групп способствует созданию оптимальных условий для эффективного решения воспитательно - образовательных задач дошкольников в соответствии с их возрастными и индивидуальными особенностями, склонностями и способностями, с ориентиром на творческий потенциал каждого ребенка, гендерную принадлежность. Созданы условия, способствующие детской самостоятельности и активности, возможности индивидуального общения педагога как с одним ребёнком, так и в системе работы с группой детей в целом.</w:t>
      </w:r>
    </w:p>
    <w:p w14:paraId="03739A05"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В оформление групп ярко просматривается авторский творческий подход каждого воспитателя. Каждая группа ДОУ отличается от другой своей неповторимостью и индивидуальностью.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Все игры и материалы в группе расположены таким образом, что каждый ребенок имеет свободный доступ к ним. Достаточно большое пространство в группах выделяется для удовлетворения потребности в двигательной активности детей. Мебель в группе делит общее пространство на игровые зоны для мальчиков и девочек.</w:t>
      </w:r>
    </w:p>
    <w:p w14:paraId="04E85543"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Развивающая предметно-пространственная среда обеспечивает возможность для уединения дошкольников («Уголки уединения»). В каждой группе есть такой уголок тишины и спокойствия. Это уютное, тихое место с мягкими подушками и игрушками, где ребенок может отдохнуть и расслабиться. Каждый ребенок может найти удобное и комфортное место для занятий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 С этой целью используется различная мебель, в том числе и разноуровневая. Стратегия и тактика построения предметно-пространственной среды определяется особенностями личностно-ориентированной модели воспитания. Её основные черты таковы: взрослый в общении с детьми придерживается положения: «Не рядом, не над, а вместе!».</w:t>
      </w:r>
    </w:p>
    <w:p w14:paraId="601B9B98"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Насыщенность </w:t>
      </w:r>
      <w:r w:rsidRPr="00542829">
        <w:rPr>
          <w:rFonts w:ascii="Times New Roman" w:eastAsia="Times New Roman" w:hAnsi="Times New Roman" w:cs="Times New Roman"/>
          <w:color w:val="000000"/>
          <w:sz w:val="24"/>
          <w:szCs w:val="24"/>
          <w:lang w:eastAsia="ru-RU"/>
        </w:rPr>
        <w:t xml:space="preserve">среды групп соответствует возрасту и содержанию ООП ДО. Воспитатели вносят личный вклад в развитие РППС, педагогами под руководством старшего воспитателя оформлены </w:t>
      </w:r>
      <w:r w:rsidRPr="00542829">
        <w:rPr>
          <w:rFonts w:ascii="Times New Roman" w:eastAsia="Times New Roman" w:hAnsi="Times New Roman" w:cs="Times New Roman"/>
          <w:color w:val="000000"/>
          <w:sz w:val="24"/>
          <w:szCs w:val="24"/>
          <w:lang w:eastAsia="ru-RU"/>
        </w:rPr>
        <w:lastRenderedPageBreak/>
        <w:t>дидактические пособия, игры, различный демонстрационный материал, раздаточный материал для познавательного развития, нетрадиционное оборудование для физического развития воспитанников. РППС в группах содержательно-насыщенная, включает технические средства обучения: магнитофон.</w:t>
      </w:r>
    </w:p>
    <w:p w14:paraId="1E2CEF29"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proofErr w:type="spellStart"/>
      <w:r w:rsidRPr="00542829">
        <w:rPr>
          <w:rFonts w:ascii="Times New Roman" w:eastAsia="Times New Roman" w:hAnsi="Times New Roman" w:cs="Times New Roman"/>
          <w:b/>
          <w:bCs/>
          <w:color w:val="000000"/>
          <w:sz w:val="24"/>
          <w:szCs w:val="24"/>
          <w:lang w:eastAsia="ru-RU"/>
        </w:rPr>
        <w:t>Трансформируемость</w:t>
      </w:r>
      <w:proofErr w:type="spellEnd"/>
      <w:r w:rsidRPr="00542829">
        <w:rPr>
          <w:rFonts w:ascii="Times New Roman" w:eastAsia="Times New Roman" w:hAnsi="Times New Roman" w:cs="Times New Roman"/>
          <w:b/>
          <w:bCs/>
          <w:color w:val="000000"/>
          <w:sz w:val="24"/>
          <w:szCs w:val="24"/>
          <w:lang w:eastAsia="ru-RU"/>
        </w:rPr>
        <w:t xml:space="preserve"> </w:t>
      </w:r>
      <w:r w:rsidRPr="00542829">
        <w:rPr>
          <w:rFonts w:ascii="Times New Roman" w:eastAsia="Times New Roman" w:hAnsi="Times New Roman" w:cs="Times New Roman"/>
          <w:color w:val="000000"/>
          <w:sz w:val="24"/>
          <w:szCs w:val="24"/>
          <w:lang w:eastAsia="ru-RU"/>
        </w:rPr>
        <w:t xml:space="preserve">РППС в группах обеспечивает возможность изменения в зависимости от образовательной ситуации, в том числе меняющихся интересов и возможностей детей. </w:t>
      </w:r>
      <w:proofErr w:type="spellStart"/>
      <w:r w:rsidRPr="00542829">
        <w:rPr>
          <w:rFonts w:ascii="Times New Roman" w:eastAsia="Times New Roman" w:hAnsi="Times New Roman" w:cs="Times New Roman"/>
          <w:color w:val="000000"/>
          <w:sz w:val="24"/>
          <w:szCs w:val="24"/>
          <w:lang w:eastAsia="ru-RU"/>
        </w:rPr>
        <w:t>Трансформируемость</w:t>
      </w:r>
      <w:proofErr w:type="spellEnd"/>
      <w:r w:rsidRPr="00542829">
        <w:rPr>
          <w:rFonts w:ascii="Times New Roman" w:eastAsia="Times New Roman" w:hAnsi="Times New Roman" w:cs="Times New Roman"/>
          <w:color w:val="000000"/>
          <w:sz w:val="24"/>
          <w:szCs w:val="24"/>
          <w:lang w:eastAsia="ru-RU"/>
        </w:rPr>
        <w:t xml:space="preserve"> предметной среды позволяет детям по-новому взглянуть на игровое пространство с иной точки зрения, проявлять активность в обустройстве места игры и предвидеть ее результаты. Так, например, мягкие диваны в уголке чтения легко разворачиваются, становясь местами для зрителей в "театре". В старших группах есть ширмы, в младшей крупногабаритный конструктор, которые можно использовать для театрализованной деятельности проведения подвижных игр с различным сюжетом, разграничения пространства во время сюжетно-ролевых игр. Например, конструктором можно огородить пространство, которое будет театром, больницей, магазином, во время проведения образовательной деятельности данный конструктор можно использовать для обучения возведения гаража, кровати; ширму можно использовать для показа театра, а также для сюжетно-ролевых игр.</w:t>
      </w:r>
    </w:p>
    <w:p w14:paraId="3CDFC2AC"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proofErr w:type="spellStart"/>
      <w:r w:rsidRPr="00542829">
        <w:rPr>
          <w:rFonts w:ascii="Times New Roman" w:eastAsia="Times New Roman" w:hAnsi="Times New Roman" w:cs="Times New Roman"/>
          <w:b/>
          <w:bCs/>
          <w:color w:val="000000"/>
          <w:sz w:val="24"/>
          <w:szCs w:val="24"/>
          <w:lang w:eastAsia="ru-RU"/>
        </w:rPr>
        <w:t>Полифункциональность</w:t>
      </w:r>
      <w:proofErr w:type="spellEnd"/>
      <w:r w:rsidRPr="00542829">
        <w:rPr>
          <w:rFonts w:ascii="Times New Roman" w:eastAsia="Times New Roman" w:hAnsi="Times New Roman" w:cs="Times New Roman"/>
          <w:color w:val="000000"/>
          <w:sz w:val="24"/>
          <w:szCs w:val="24"/>
          <w:lang w:eastAsia="ru-RU"/>
        </w:rPr>
        <w:t xml:space="preserve"> материалов обеспечивает возможность разнообразного использования различных составляющих РППС: детской мебели, мягких модулей, ширм в разных видах детской активности и деятельности. В свободном доступе детей в достаточном количестве представлены развивающие игры, игрушки, материалы, пособия, обеспечивающие все основные виды детской активности, в том числе в качестве предметов - заместителей в детской игре. В старшем возрасте замысел воспитанников основывается на теме игры, поэтому полифункциональная предметная среда пробуждает активное воображение детей, и они всякий раз по-новому перестраивают имеющееся игровое пространство (гибкие модули, ширмы, занавесы, стулья, мебель). Например,</w:t>
      </w:r>
      <w:r>
        <w:rPr>
          <w:rFonts w:ascii="Times New Roman" w:eastAsia="Times New Roman" w:hAnsi="Times New Roman" w:cs="Times New Roman"/>
          <w:color w:val="000000"/>
          <w:sz w:val="24"/>
          <w:szCs w:val="24"/>
          <w:lang w:eastAsia="ru-RU"/>
        </w:rPr>
        <w:t xml:space="preserve"> </w:t>
      </w:r>
      <w:r w:rsidRPr="00542829">
        <w:rPr>
          <w:rFonts w:ascii="Times New Roman" w:eastAsia="Times New Roman" w:hAnsi="Times New Roman" w:cs="Times New Roman"/>
          <w:color w:val="000000"/>
          <w:sz w:val="24"/>
          <w:szCs w:val="24"/>
          <w:lang w:eastAsia="ru-RU"/>
        </w:rPr>
        <w:t>природный материал (например, еловые шишки) используются, как для изготовления поделок, проведения исследовательских действий, так и для общеразвивающих упражнений во время утренней гимнастики.</w:t>
      </w:r>
    </w:p>
    <w:p w14:paraId="6F3C24F6"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Вариативность</w:t>
      </w:r>
      <w:r w:rsidRPr="00542829">
        <w:rPr>
          <w:rFonts w:ascii="Times New Roman" w:eastAsia="Times New Roman" w:hAnsi="Times New Roman" w:cs="Times New Roman"/>
          <w:color w:val="000000"/>
          <w:sz w:val="24"/>
          <w:szCs w:val="24"/>
          <w:lang w:eastAsia="ru-RU"/>
        </w:rPr>
        <w:t xml:space="preserve"> РППС заключается в том, чтобы создать детям ситуацию выбора и эффект новизны. Игровое оборудование как в группе, так и на прогулочных площадках яркое и привлекательное, имеется в достаточном количестве и соответствует возрастным и индивидуальным особенностям детей. Игровой материал периодически меняется, появляются новые предметы, стимулирующие игровую, двигательную, познавательную и исследовательскую активность детей. Например, внесение в РППС атрибутов для сюжетно-ролевой игры «Магазин» вызвало у детей желание стать продавцами различных товаров. В результате появились сюжетно-ролевые игры «Супермаркет». Внесение в «Парикмахерскую» заколок, шарфов, платков способствовало возникновению сюжетно-ролевой игры «Салон красоты», после чего игра переросла в «Центр красоты». Уголки достаточно мобильны, могут менять свое расположение в зависимости от ситуации.</w:t>
      </w:r>
    </w:p>
    <w:p w14:paraId="7162E175"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Доступность </w:t>
      </w:r>
      <w:r w:rsidRPr="00542829">
        <w:rPr>
          <w:rFonts w:ascii="Times New Roman" w:eastAsia="Times New Roman" w:hAnsi="Times New Roman" w:cs="Times New Roman"/>
          <w:color w:val="000000"/>
          <w:sz w:val="24"/>
          <w:szCs w:val="24"/>
          <w:lang w:eastAsia="ru-RU"/>
        </w:rPr>
        <w:t>РППС. Для обеспечения доступности материалов и самостоятельного их использования мы используем специальную маркировку, которая должна быть понятна детям и помогает размещать все материалы, игры и атрибуты на свои места. Дети знают, где взять бумагу, краски, карандаши, природный материал, костюмы и атрибуты для игр инсценировок. Все игры и пособия расположены на уровне роста детей и находятся на открытых стеллажах. Создали условия в группе и в раздевалке для выставки продуктов детского творчества. Каждый ребенок имеет право выставить свою работу для обозрения сверстников и взрослых, тем самым подчеркнуть собственную индивидуальность и значимость.</w:t>
      </w:r>
    </w:p>
    <w:p w14:paraId="79703B83"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В группах создана комфортная РППС, соответствующая гендерным, индивидуальным особенностям детей. Мальчики объединены общим конструктивно-строительным интересом, для удовлетворения которого размещены конструкторы разных размеров и фактуры, имеются различные виды транспорта. Учитывая спортивно-соревновательные потребности мальчиков, в развивающей среде представлены настольные игры: «Хоккей», «Футбол». В «Игровом центре» для девочек размещены такие игры как: «Домик для Барби», «Салон красоты», «Ателье» и др. Здесь происходит контакт мальчиков и девочек, что реализует гендерное воспитание детей.</w:t>
      </w:r>
    </w:p>
    <w:p w14:paraId="61A81416" w14:textId="77777777" w:rsidR="00AD6A9D" w:rsidRPr="00542829" w:rsidRDefault="00AD6A9D" w:rsidP="00AD6A9D">
      <w:pPr>
        <w:spacing w:after="0" w:line="240" w:lineRule="auto"/>
        <w:ind w:firstLine="708"/>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Реализация ООП ДО (отражение образовательных областей)</w:t>
      </w:r>
    </w:p>
    <w:p w14:paraId="081787CE"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Образовательный процесс в группах реализуется в соответствии с рабочей программой, разработанной воспитателями, парциальными программами, методическими разработками. В РППС групп отражены основные направления образовательных областей в соответствии с ФГОС ДО:</w:t>
      </w:r>
    </w:p>
    <w:p w14:paraId="09C1AE53" w14:textId="77777777" w:rsidR="00AD6A9D" w:rsidRPr="00542829" w:rsidRDefault="00AD6A9D" w:rsidP="00AD6A9D">
      <w:pPr>
        <w:pStyle w:val="a3"/>
        <w:widowControl/>
        <w:numPr>
          <w:ilvl w:val="0"/>
          <w:numId w:val="1"/>
        </w:numPr>
        <w:autoSpaceDE/>
        <w:autoSpaceDN/>
        <w:spacing w:before="0"/>
        <w:contextualSpacing/>
        <w:jc w:val="both"/>
        <w:rPr>
          <w:color w:val="000000"/>
          <w:sz w:val="24"/>
          <w:szCs w:val="24"/>
          <w:lang w:eastAsia="ru-RU"/>
        </w:rPr>
      </w:pPr>
      <w:r w:rsidRPr="00542829">
        <w:rPr>
          <w:color w:val="000000"/>
          <w:sz w:val="24"/>
          <w:szCs w:val="24"/>
          <w:lang w:eastAsia="ru-RU"/>
        </w:rPr>
        <w:t>социально-коммуникативное развитие;</w:t>
      </w:r>
    </w:p>
    <w:p w14:paraId="66495A60" w14:textId="77777777" w:rsidR="00AD6A9D" w:rsidRPr="00542829" w:rsidRDefault="00AD6A9D" w:rsidP="00AD6A9D">
      <w:pPr>
        <w:pStyle w:val="a3"/>
        <w:widowControl/>
        <w:numPr>
          <w:ilvl w:val="0"/>
          <w:numId w:val="1"/>
        </w:numPr>
        <w:autoSpaceDE/>
        <w:autoSpaceDN/>
        <w:spacing w:before="0"/>
        <w:contextualSpacing/>
        <w:jc w:val="both"/>
        <w:rPr>
          <w:color w:val="000000"/>
          <w:sz w:val="24"/>
          <w:szCs w:val="24"/>
          <w:lang w:eastAsia="ru-RU"/>
        </w:rPr>
      </w:pPr>
      <w:r w:rsidRPr="00542829">
        <w:rPr>
          <w:color w:val="000000"/>
          <w:sz w:val="24"/>
          <w:szCs w:val="24"/>
          <w:lang w:eastAsia="ru-RU"/>
        </w:rPr>
        <w:t>познавательное развитие;</w:t>
      </w:r>
    </w:p>
    <w:p w14:paraId="271D05DE" w14:textId="77777777" w:rsidR="00AD6A9D" w:rsidRPr="00542829" w:rsidRDefault="00AD6A9D" w:rsidP="00AD6A9D">
      <w:pPr>
        <w:pStyle w:val="a3"/>
        <w:widowControl/>
        <w:numPr>
          <w:ilvl w:val="0"/>
          <w:numId w:val="1"/>
        </w:numPr>
        <w:autoSpaceDE/>
        <w:autoSpaceDN/>
        <w:spacing w:before="0"/>
        <w:contextualSpacing/>
        <w:jc w:val="both"/>
        <w:rPr>
          <w:color w:val="000000"/>
          <w:sz w:val="24"/>
          <w:szCs w:val="24"/>
          <w:lang w:eastAsia="ru-RU"/>
        </w:rPr>
      </w:pPr>
      <w:r w:rsidRPr="00542829">
        <w:rPr>
          <w:color w:val="000000"/>
          <w:sz w:val="24"/>
          <w:szCs w:val="24"/>
          <w:lang w:eastAsia="ru-RU"/>
        </w:rPr>
        <w:t>речевое развитие;</w:t>
      </w:r>
    </w:p>
    <w:p w14:paraId="1F76EC31" w14:textId="77777777" w:rsidR="00AD6A9D" w:rsidRPr="00542829" w:rsidRDefault="00AD6A9D" w:rsidP="00AD6A9D">
      <w:pPr>
        <w:pStyle w:val="a3"/>
        <w:widowControl/>
        <w:numPr>
          <w:ilvl w:val="0"/>
          <w:numId w:val="1"/>
        </w:numPr>
        <w:autoSpaceDE/>
        <w:autoSpaceDN/>
        <w:spacing w:before="0"/>
        <w:contextualSpacing/>
        <w:jc w:val="both"/>
        <w:rPr>
          <w:color w:val="000000"/>
          <w:sz w:val="24"/>
          <w:szCs w:val="24"/>
          <w:lang w:eastAsia="ru-RU"/>
        </w:rPr>
      </w:pPr>
      <w:r w:rsidRPr="00542829">
        <w:rPr>
          <w:color w:val="000000"/>
          <w:sz w:val="24"/>
          <w:szCs w:val="24"/>
          <w:lang w:eastAsia="ru-RU"/>
        </w:rPr>
        <w:t>художественно-эстетическое развитие;</w:t>
      </w:r>
    </w:p>
    <w:p w14:paraId="304FE5C6" w14:textId="77777777" w:rsidR="00AD6A9D" w:rsidRPr="00542829" w:rsidRDefault="00AD6A9D" w:rsidP="00AD6A9D">
      <w:pPr>
        <w:pStyle w:val="a3"/>
        <w:widowControl/>
        <w:numPr>
          <w:ilvl w:val="0"/>
          <w:numId w:val="1"/>
        </w:numPr>
        <w:autoSpaceDE/>
        <w:autoSpaceDN/>
        <w:spacing w:before="0"/>
        <w:contextualSpacing/>
        <w:jc w:val="both"/>
        <w:rPr>
          <w:color w:val="000000"/>
          <w:sz w:val="24"/>
          <w:szCs w:val="24"/>
          <w:lang w:eastAsia="ru-RU"/>
        </w:rPr>
      </w:pPr>
      <w:r w:rsidRPr="00542829">
        <w:rPr>
          <w:color w:val="000000"/>
          <w:sz w:val="24"/>
          <w:szCs w:val="24"/>
          <w:lang w:eastAsia="ru-RU"/>
        </w:rPr>
        <w:lastRenderedPageBreak/>
        <w:t>физическое развитие.</w:t>
      </w:r>
    </w:p>
    <w:p w14:paraId="042EABD5" w14:textId="77777777" w:rsidR="00AD6A9D" w:rsidRPr="00542829" w:rsidRDefault="00AD6A9D" w:rsidP="00AD6A9D">
      <w:pPr>
        <w:spacing w:after="0" w:line="240" w:lineRule="auto"/>
        <w:ind w:firstLine="360"/>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Пространство групповых комнат организовано в виде хорошо разграниченных Центров развития:</w:t>
      </w:r>
    </w:p>
    <w:p w14:paraId="0D82C820"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«Сюжетно - ролевых и режиссерских игр» (театрализованная деятельность, ряжение, освоение социальных ролей и профессий и пр.);</w:t>
      </w:r>
    </w:p>
    <w:p w14:paraId="6D441A83"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w:t>
      </w:r>
    </w:p>
    <w:p w14:paraId="68B9F7D7"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«Самостоятельной деятельности»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
    <w:p w14:paraId="4165F4CE"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«Двигательной активности» (спортивные игры, соревнования и пр.);</w:t>
      </w:r>
    </w:p>
    <w:p w14:paraId="7F6D6CC8"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«Настольно-печатных и развивающих игр»</w:t>
      </w:r>
      <w:r>
        <w:rPr>
          <w:color w:val="000000"/>
          <w:sz w:val="24"/>
          <w:szCs w:val="24"/>
          <w:lang w:eastAsia="ru-RU"/>
        </w:rPr>
        <w:t xml:space="preserve"> </w:t>
      </w:r>
      <w:r w:rsidRPr="00542829">
        <w:rPr>
          <w:color w:val="000000"/>
          <w:sz w:val="24"/>
          <w:szCs w:val="24"/>
          <w:lang w:eastAsia="ru-RU"/>
        </w:rPr>
        <w:t>(рассматривание иллюстрированного материала, дидактические игры и пр.);</w:t>
      </w:r>
    </w:p>
    <w:p w14:paraId="23F32EB7"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«Экспериментирования и наблюдения за природными явлениями» (экспериментальные лаборатории, календарь природы, центры для организации различных проектов и пр.);</w:t>
      </w:r>
    </w:p>
    <w:p w14:paraId="4353F846" w14:textId="77777777" w:rsidR="00AD6A9D" w:rsidRPr="00542829" w:rsidRDefault="00AD6A9D" w:rsidP="00AD6A9D">
      <w:pPr>
        <w:pStyle w:val="a3"/>
        <w:widowControl/>
        <w:numPr>
          <w:ilvl w:val="0"/>
          <w:numId w:val="2"/>
        </w:numPr>
        <w:autoSpaceDE/>
        <w:autoSpaceDN/>
        <w:spacing w:before="0"/>
        <w:contextualSpacing/>
        <w:jc w:val="both"/>
        <w:rPr>
          <w:color w:val="000000"/>
          <w:sz w:val="24"/>
          <w:szCs w:val="24"/>
          <w:lang w:eastAsia="ru-RU"/>
        </w:rPr>
      </w:pPr>
      <w:r w:rsidRPr="00542829">
        <w:rPr>
          <w:color w:val="000000"/>
          <w:sz w:val="24"/>
          <w:szCs w:val="24"/>
          <w:lang w:eastAsia="ru-RU"/>
        </w:rPr>
        <w:t>«Отдыха» (уединение, общение и пр.).</w:t>
      </w:r>
    </w:p>
    <w:p w14:paraId="07686E73" w14:textId="77777777" w:rsidR="00AD6A9D" w:rsidRPr="00542829" w:rsidRDefault="00AD6A9D" w:rsidP="00AD6A9D">
      <w:pPr>
        <w:spacing w:after="0" w:line="240" w:lineRule="auto"/>
        <w:ind w:firstLine="360"/>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Оснащение Центров меняется, дополняется и объединяется в соответствии с тематическим планированием образовательного процесса.</w:t>
      </w:r>
    </w:p>
    <w:p w14:paraId="4C61DD29" w14:textId="77777777" w:rsidR="00AD6A9D" w:rsidRPr="00542829" w:rsidRDefault="00AD6A9D" w:rsidP="00AD6A9D">
      <w:pPr>
        <w:spacing w:after="0" w:line="240" w:lineRule="auto"/>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Образовательная область «Социально-коммуникативное развитие».</w:t>
      </w:r>
    </w:p>
    <w:p w14:paraId="616E4E40"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РППС обеспечивает усвоение норм и ценностей во взаимоотношениях, принятых в обществе, способствует формированию позитивных установок к различным видам труда и творчества, формирует положительное отношение и чувства принадлежности к своей семье и к обществу, основы безопасного поведения в быту, социуме, природе.</w:t>
      </w:r>
    </w:p>
    <w:p w14:paraId="5FBCDDB7"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Активные игровые центры. </w:t>
      </w:r>
      <w:r w:rsidRPr="00542829">
        <w:rPr>
          <w:rFonts w:ascii="Times New Roman" w:eastAsia="Times New Roman" w:hAnsi="Times New Roman" w:cs="Times New Roman"/>
          <w:color w:val="000000"/>
          <w:sz w:val="24"/>
          <w:szCs w:val="24"/>
          <w:lang w:eastAsia="ru-RU"/>
        </w:rPr>
        <w:t>Материалы РППС учитывают формирование гендерной, семейной, гражданской принадлежности и патриотических чувств. Игровой материал способствует развитию игровой деятельности с целью освоения различных социальных ролей: игрушки – персонажи: куклы с разнообразной одеждой; наборы солдатиков, фигурки животных мелких по размеру: домашние и дикие животные, и ролевые атрибуты для сюжетно – ролевых игр «Семья», «Детский сад», «Магазин», «Больница», «Аптека», «Парикмахерская», «Моряки», «Строители», «Зоопарк», «Спасатели», «Кафе» и др. Маркеры игрового пространства: театр, магазин, больница, парикмахерская, супермаркет, почта. Воспитатели используют предметы - заместители: мягкие цветные модули, стулья, столы, ширмы, бросовый материал. Огромное значение имеют рукотворные игрушки, созданные ребенком самостоятельно или в сотрудничестве с другими детьми и взрослыми. Рукотворные игрушки реально и объективно отображают личный опыт ребенка, его интересы, потребности, вкусы, желания. В самодельной рукотворной игрушке и в игровой деятельности с её участием ребенок максимально реализует свое «Я», включающее гендерное представление «я-мальчик», «я-девочка». Игрушки – предметы оперирования: автомобили, орудия, инструменты; механические игрушки: подъемный кран и лебедка; заводные и управляемые игрушки: железная дорога, автомобили; игрушки: посуда, утюги, гладильная доска, руль; сборные модели: самолеты, яхты; действующие сборные модели "</w:t>
      </w:r>
      <w:proofErr w:type="spellStart"/>
      <w:r w:rsidRPr="00542829">
        <w:rPr>
          <w:rFonts w:ascii="Times New Roman" w:eastAsia="Times New Roman" w:hAnsi="Times New Roman" w:cs="Times New Roman"/>
          <w:color w:val="000000"/>
          <w:sz w:val="24"/>
          <w:szCs w:val="24"/>
          <w:lang w:eastAsia="ru-RU"/>
        </w:rPr>
        <w:t>лего</w:t>
      </w:r>
      <w:proofErr w:type="spellEnd"/>
      <w:r w:rsidRPr="00542829">
        <w:rPr>
          <w:rFonts w:ascii="Times New Roman" w:eastAsia="Times New Roman" w:hAnsi="Times New Roman" w:cs="Times New Roman"/>
          <w:color w:val="000000"/>
          <w:sz w:val="24"/>
          <w:szCs w:val="24"/>
          <w:lang w:eastAsia="ru-RU"/>
        </w:rPr>
        <w:t>", и игрушки – трансформеры, сборно-разборные игрушки, конструкторы. Действующие игрушки-предметы оперирования позволяют переходить от сюжетной игры к результативному практическому действию.</w:t>
      </w:r>
    </w:p>
    <w:p w14:paraId="6B92A7F8"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В группах оформлены </w:t>
      </w:r>
      <w:r w:rsidRPr="00542829">
        <w:rPr>
          <w:rFonts w:ascii="Times New Roman" w:eastAsia="Times New Roman" w:hAnsi="Times New Roman" w:cs="Times New Roman"/>
          <w:b/>
          <w:bCs/>
          <w:color w:val="000000"/>
          <w:sz w:val="24"/>
          <w:szCs w:val="24"/>
          <w:lang w:eastAsia="ru-RU"/>
        </w:rPr>
        <w:t>«Центры безопасности»</w:t>
      </w:r>
      <w:r w:rsidRPr="00542829">
        <w:rPr>
          <w:rFonts w:ascii="Times New Roman" w:eastAsia="Times New Roman" w:hAnsi="Times New Roman" w:cs="Times New Roman"/>
          <w:color w:val="000000"/>
          <w:sz w:val="24"/>
          <w:szCs w:val="24"/>
          <w:lang w:eastAsia="ru-RU"/>
        </w:rPr>
        <w:t xml:space="preserve"> (ПДД). Под руководством воспитателей групп проходит целенаправленное формирование основ правил безопасного поведения на дорогах, на улице: знакомство с источниками опасности, мерами предосторожности при обращении с ними и приёмами элементарной самопомощи. С этой целью воспитателями, под руководством старшего воспитателя сделаны красочные альбомы в наглядной образной форме, представляющие возможные опасности и правила поведения в данных ситуациях. Представлены книги, дидактические игры, картотека подвижных игр по ПДД, макеты. </w:t>
      </w:r>
    </w:p>
    <w:p w14:paraId="7442C3E9" w14:textId="77777777" w:rsidR="00AD6A9D" w:rsidRPr="00542829" w:rsidRDefault="00AD6A9D" w:rsidP="00AD6A9D">
      <w:pPr>
        <w:spacing w:after="0" w:line="240" w:lineRule="auto"/>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Образовательная область «Художественно - эстетическое развитие».</w:t>
      </w:r>
    </w:p>
    <w:p w14:paraId="4062B45C"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Центры «Театрализованных игр и музыкальной деятельности»</w:t>
      </w:r>
      <w:r w:rsidRPr="00542829">
        <w:rPr>
          <w:rFonts w:ascii="Times New Roman" w:eastAsia="Times New Roman" w:hAnsi="Times New Roman" w:cs="Times New Roman"/>
          <w:color w:val="000000"/>
          <w:sz w:val="24"/>
          <w:szCs w:val="24"/>
          <w:lang w:eastAsia="ru-RU"/>
        </w:rPr>
        <w:t xml:space="preserve">. В связи с тем, что игровые замыслы детей дошкольного возраста весьма разнообразны, весь игровой материал в данных Центрах размещены таким образом, чтобы дети могли легко подбирать игрушки, комбинировать их. Здесь есть музыкальные инструменты, которые доставляют детям очень много радостных минут, развивают фонетический слух, чувство ритма, учат узнавать характер музыки, эмоционально на нее реагировать. Мы также стараемся знакомить детей с различными видами театра, чтобы каждый ребенок мог выбрать именно тот театр, который ему наиболее близок и удобен. Здесь есть различные виды театра, размещены </w:t>
      </w:r>
      <w:r w:rsidRPr="00542829">
        <w:rPr>
          <w:rFonts w:ascii="Times New Roman" w:eastAsia="Times New Roman" w:hAnsi="Times New Roman" w:cs="Times New Roman"/>
          <w:color w:val="000000"/>
          <w:sz w:val="24"/>
          <w:szCs w:val="24"/>
          <w:lang w:eastAsia="ru-RU"/>
        </w:rPr>
        <w:lastRenderedPageBreak/>
        <w:t>маски, шумовые инструменты, аудио и видео записи, сюжетные картинки по данной теме, атрибуты для разыгрывания сказок, элементы костюмов для персонажей.</w:t>
      </w:r>
    </w:p>
    <w:p w14:paraId="25AE0ADC"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Центры творчества «Умелые ручки». </w:t>
      </w:r>
      <w:r w:rsidRPr="00542829">
        <w:rPr>
          <w:rFonts w:ascii="Times New Roman" w:eastAsia="Times New Roman" w:hAnsi="Times New Roman" w:cs="Times New Roman"/>
          <w:color w:val="000000"/>
          <w:sz w:val="24"/>
          <w:szCs w:val="24"/>
          <w:lang w:eastAsia="ru-RU"/>
        </w:rPr>
        <w:t>Центр искусства и художественного творчества стимулирует детей к реализации творческих способностей, даёт детям возможность получить удовольствие от знакомства с новыми материалами, обогащать их тактильные ощущения. Целью центра творчества является формирование творческого потенциала детей, формирование эстетического восприятия, воображения, художественно-эстетических способностей, самостоятельности, активности. В этом центре дети обычно проводят много времени, рисуя, создавая поделки из пластилина, вырезая из бумаги и т. д. В центре есть трафареты, раскраски (по сезонам и по теме недели), папка с детскими рисунками; карандаши, краски, пластилин, образцы росписей. В центре находятся детские работы и все необходимые материалы для рисования, лепки, аппликации.</w:t>
      </w:r>
    </w:p>
    <w:p w14:paraId="20E360CE" w14:textId="77777777" w:rsidR="00AD6A9D" w:rsidRPr="00542829" w:rsidRDefault="00AD6A9D" w:rsidP="00AD6A9D">
      <w:pPr>
        <w:spacing w:after="0" w:line="240" w:lineRule="auto"/>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Образовательная область «Познавательное развитие».</w:t>
      </w:r>
    </w:p>
    <w:p w14:paraId="4E05923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Познавательное развитие предполагает развитие познавательных интересов детей, воображения и творческой активности; формирование первичных представлений о свойствах и объектах окружающего мира.</w:t>
      </w:r>
    </w:p>
    <w:p w14:paraId="46C7C1A4"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Для умственного развития созданы </w:t>
      </w:r>
      <w:r w:rsidRPr="00542829">
        <w:rPr>
          <w:rFonts w:ascii="Times New Roman" w:eastAsia="Times New Roman" w:hAnsi="Times New Roman" w:cs="Times New Roman"/>
          <w:b/>
          <w:bCs/>
          <w:color w:val="000000"/>
          <w:sz w:val="24"/>
          <w:szCs w:val="24"/>
          <w:lang w:eastAsia="ru-RU"/>
        </w:rPr>
        <w:t>«Центр умственной активности»</w:t>
      </w:r>
      <w:r w:rsidRPr="00542829">
        <w:rPr>
          <w:rFonts w:ascii="Times New Roman" w:eastAsia="Times New Roman" w:hAnsi="Times New Roman" w:cs="Times New Roman"/>
          <w:color w:val="000000"/>
          <w:sz w:val="24"/>
          <w:szCs w:val="24"/>
          <w:lang w:eastAsia="ru-RU"/>
        </w:rPr>
        <w:t> с раздаточным счетным материалом, геометрическими фигурами, занимательный и познавательный математический материал, логико-математические игры, набор геометрических фигур.</w:t>
      </w:r>
    </w:p>
    <w:p w14:paraId="785C931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В центрах</w:t>
      </w:r>
      <w:r>
        <w:rPr>
          <w:rFonts w:ascii="Times New Roman" w:eastAsia="Times New Roman" w:hAnsi="Times New Roman" w:cs="Times New Roman"/>
          <w:color w:val="000000"/>
          <w:sz w:val="24"/>
          <w:szCs w:val="24"/>
          <w:lang w:eastAsia="ru-RU"/>
        </w:rPr>
        <w:t xml:space="preserve"> </w:t>
      </w:r>
      <w:r w:rsidRPr="00542829">
        <w:rPr>
          <w:rFonts w:ascii="Times New Roman" w:eastAsia="Times New Roman" w:hAnsi="Times New Roman" w:cs="Times New Roman"/>
          <w:b/>
          <w:bCs/>
          <w:color w:val="000000"/>
          <w:sz w:val="24"/>
          <w:szCs w:val="24"/>
          <w:lang w:eastAsia="ru-RU"/>
        </w:rPr>
        <w:t>«Строительно-конструктивных игр</w:t>
      </w:r>
      <w:r w:rsidRPr="00542829">
        <w:rPr>
          <w:rFonts w:ascii="Times New Roman" w:eastAsia="Times New Roman" w:hAnsi="Times New Roman" w:cs="Times New Roman"/>
          <w:color w:val="000000"/>
          <w:sz w:val="24"/>
          <w:szCs w:val="24"/>
          <w:lang w:eastAsia="ru-RU"/>
        </w:rPr>
        <w:t>» среда насыщена тематическими строительными наборами: город, крестьянское подворье ферма; зоопарк, гараж и конструкторами «Лего». Представлена бумага различной фактуры и цвета, бросовый и природный материал. Для строительства подготовлены схемы и алгоритмы построек, рисунки, фотографии и чертежи.</w:t>
      </w:r>
    </w:p>
    <w:p w14:paraId="12846D8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Центры «Экологический уголок»</w:t>
      </w:r>
      <w:r>
        <w:rPr>
          <w:rFonts w:ascii="Times New Roman" w:eastAsia="Times New Roman" w:hAnsi="Times New Roman" w:cs="Times New Roman"/>
          <w:color w:val="000000"/>
          <w:sz w:val="24"/>
          <w:szCs w:val="24"/>
          <w:lang w:eastAsia="ru-RU"/>
        </w:rPr>
        <w:t xml:space="preserve"> </w:t>
      </w:r>
      <w:r w:rsidRPr="00542829">
        <w:rPr>
          <w:rFonts w:ascii="Times New Roman" w:eastAsia="Times New Roman" w:hAnsi="Times New Roman" w:cs="Times New Roman"/>
          <w:color w:val="000000"/>
          <w:sz w:val="24"/>
          <w:szCs w:val="24"/>
          <w:lang w:eastAsia="ru-RU"/>
        </w:rPr>
        <w:t>Созданы условия для обогащения представлений детей о многообразии природного мира, воспитания любви к природе и бережного отношения к ней, а также приобщения детей к уходу за растениями, формирования начал экологической культуры. Основное место занимает календарь природы, которые помогает знакомиться с временами года, их признаками, живой и неживой природой. Цель: обогащение представлений детей о многообразии природного мира, воспитание любви и бережного отношения к природе, формирование начал экологической культуры. Здесь представлены дидактические игры по экологии, огород на подоконнике.</w:t>
      </w:r>
    </w:p>
    <w:p w14:paraId="7D6B3559"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Развитие познавательно – исследовательской деятельности. </w:t>
      </w:r>
      <w:r w:rsidRPr="00542829">
        <w:rPr>
          <w:rFonts w:ascii="Times New Roman" w:eastAsia="Times New Roman" w:hAnsi="Times New Roman" w:cs="Times New Roman"/>
          <w:b/>
          <w:bCs/>
          <w:color w:val="000000"/>
          <w:sz w:val="24"/>
          <w:szCs w:val="24"/>
          <w:lang w:eastAsia="ru-RU"/>
        </w:rPr>
        <w:t>Центры «Опытно - экспериментальной деятельности»</w:t>
      </w:r>
      <w:r w:rsidRPr="00542829">
        <w:rPr>
          <w:rFonts w:ascii="Times New Roman" w:eastAsia="Times New Roman" w:hAnsi="Times New Roman" w:cs="Times New Roman"/>
          <w:color w:val="000000"/>
          <w:sz w:val="24"/>
          <w:szCs w:val="24"/>
          <w:lang w:eastAsia="ru-RU"/>
        </w:rPr>
        <w:t>. На полочках размещен природный материал, бросовый материал, коллекция разных видов бумаги для опытов и тактильного ощущения, магнит, коллекция разных круп, лабораторное оборудование (зеркала, воронки, свечки со стаканчиками, пробирки, лупы, весы, ложечки разного размера), ёмкости с сыпучими, жидкими и твердыми веществами. Перед работой проводится инструктаж воспитанников.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14:paraId="14EA9EF5" w14:textId="77777777" w:rsidR="00AD6A9D" w:rsidRPr="00542829" w:rsidRDefault="00AD6A9D" w:rsidP="00AD6A9D">
      <w:pPr>
        <w:spacing w:after="0" w:line="240" w:lineRule="auto"/>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Образовательная область «Физическое развитие».</w:t>
      </w:r>
    </w:p>
    <w:p w14:paraId="07E0C7C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w:t>
      </w:r>
      <w:proofErr w:type="spellStart"/>
      <w:r w:rsidRPr="00542829">
        <w:rPr>
          <w:rFonts w:ascii="Times New Roman" w:eastAsia="Times New Roman" w:hAnsi="Times New Roman" w:cs="Times New Roman"/>
          <w:b/>
          <w:bCs/>
          <w:color w:val="000000"/>
          <w:sz w:val="24"/>
          <w:szCs w:val="24"/>
          <w:lang w:eastAsia="ru-RU"/>
        </w:rPr>
        <w:t>Физкультурно</w:t>
      </w:r>
      <w:proofErr w:type="spellEnd"/>
      <w:r w:rsidRPr="00542829">
        <w:rPr>
          <w:rFonts w:ascii="Times New Roman" w:eastAsia="Times New Roman" w:hAnsi="Times New Roman" w:cs="Times New Roman"/>
          <w:b/>
          <w:bCs/>
          <w:color w:val="000000"/>
          <w:sz w:val="24"/>
          <w:szCs w:val="24"/>
          <w:lang w:eastAsia="ru-RU"/>
        </w:rPr>
        <w:t xml:space="preserve"> - оздоровительные» центры. </w:t>
      </w:r>
      <w:r w:rsidRPr="00542829">
        <w:rPr>
          <w:rFonts w:ascii="Times New Roman" w:eastAsia="Times New Roman" w:hAnsi="Times New Roman" w:cs="Times New Roman"/>
          <w:color w:val="000000"/>
          <w:sz w:val="24"/>
          <w:szCs w:val="24"/>
          <w:lang w:eastAsia="ru-RU"/>
        </w:rPr>
        <w:t>Во всех возрастных группах ДОУ уделяется большое внимание физкультурно-оздоровительной работе, направленной на укрепление, развитие здоровья детей, профилактике заболеваний и формированию основ здорового образа жизни. В каждой группе имеются спортивные уголки с различным спортивным инвентарем. Они служат удовлетворению потребности дошкольника в движении и приобщению его к здоровому образу жизни. Спортивные уголки размещены таким образом, чтобы они способствовали проявлению двигательной активности детей и находились на свободном доступе, осуществляя принципы безопасности и доступности среды. Сформирована РППС для занятий в физкультурном зале. Сформирована развивающая предметно-пространственная среда на спортивных площадках ДОУ на участке.</w:t>
      </w:r>
    </w:p>
    <w:p w14:paraId="555D5F5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В ДОУ ведется активная работа с семьями воспитанников: оформляются стенды, папки- передвижки, где представлены рекомендации по оздоровительным, закаливающим мероприятиям, режимом дня, возрастными особенностям детей; проводятся родительские собрания, консультации, семинары по вопросам формирования здорового образа жизни, профилактики заболеваний, коррекции отклонений в развитии; родители принимают активное участие в физкультурных праздниках и досугах.</w:t>
      </w:r>
    </w:p>
    <w:p w14:paraId="7A201121" w14:textId="77777777" w:rsidR="00AD6A9D" w:rsidRPr="00542829" w:rsidRDefault="00AD6A9D" w:rsidP="00AD6A9D">
      <w:pPr>
        <w:spacing w:after="0" w:line="240" w:lineRule="auto"/>
        <w:contextualSpacing/>
        <w:jc w:val="center"/>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Образовательная область «Речевое развитие».</w:t>
      </w:r>
    </w:p>
    <w:p w14:paraId="3B3E0E7B"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Центр книги. </w:t>
      </w:r>
      <w:r w:rsidRPr="00542829">
        <w:rPr>
          <w:rFonts w:ascii="Times New Roman" w:eastAsia="Times New Roman" w:hAnsi="Times New Roman" w:cs="Times New Roman"/>
          <w:color w:val="000000"/>
          <w:sz w:val="24"/>
          <w:szCs w:val="24"/>
          <w:lang w:eastAsia="ru-RU"/>
        </w:rPr>
        <w:t xml:space="preserve">В центрах находится художественная литература соответственно возрасту и тематике. Уголок играет существенную роль в формировании у детей интереса и любви к художественной литературе. Каждый ребёнок имеет возможность самостоятельно, по своему вкусу выбрать книгу и рассмотреть её, сидя на мягком пуфике за журнальным столиком. Так же в уголке </w:t>
      </w:r>
      <w:r w:rsidRPr="00542829">
        <w:rPr>
          <w:rFonts w:ascii="Times New Roman" w:eastAsia="Times New Roman" w:hAnsi="Times New Roman" w:cs="Times New Roman"/>
          <w:color w:val="000000"/>
          <w:sz w:val="24"/>
          <w:szCs w:val="24"/>
          <w:lang w:eastAsia="ru-RU"/>
        </w:rPr>
        <w:lastRenderedPageBreak/>
        <w:t>имеются детские журналы «Непоседа». Иллюстрации к книгам, дидактические альбомы с картинками. На основе книжного уголка, благодаря мобильности мебели, организовали библиотеку с читальным залом. Для этого поставили столы, из магазина подставили стойку (она на колесиках). Место библиотекаря, оборудовано в современном стиле: компьютер для учета перечня книг, электронные карточки читателей. Дети с удовольствием играют в библиотеку, приобретая социальный опыт, приобщаются к культуре.</w:t>
      </w:r>
    </w:p>
    <w:p w14:paraId="56BE6950"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Речевой центр. </w:t>
      </w:r>
      <w:r w:rsidRPr="00542829">
        <w:rPr>
          <w:rFonts w:ascii="Times New Roman" w:eastAsia="Times New Roman" w:hAnsi="Times New Roman" w:cs="Times New Roman"/>
          <w:color w:val="000000"/>
          <w:sz w:val="24"/>
          <w:szCs w:val="24"/>
          <w:lang w:eastAsia="ru-RU"/>
        </w:rPr>
        <w:t>В коррекционно-развивающей среде группы созданы все условия для сознательно-регулируемой деятельности детей, которая несёт в себе направленность коррекционного воздействия на речевое и психическое развитие, предусматривая их взаимодействие. Практическая значимость такого подхода к организации развивающего пространства состоит в том, что при индивидуально-личностном подходе к каждому ребёнку повышается эффективность коррекционного воздействия, что способствует улучшению качества и прочности результатов работы. Дыхательные упражнения улучшают ритмы, повышают энергетическое обеспечение деятельности мозга, элиминируют многие соматические нарушения, успокаивают, снимают стрессы. В речевом центре расположено оборудование для обучения детей длительному плавному выдоху. Здесь доступно для детей разместились дыхательные тренажёры, также изготовленные руками воспитателей.</w:t>
      </w:r>
    </w:p>
    <w:p w14:paraId="61DAF9BA"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Ковры в групповых комнатах позволяют выполнять на них упражнения для развития координации движений, растяжки для нормализации мышечного тонуса, проводить упражнения на релаксацию и подвижные </w:t>
      </w:r>
      <w:proofErr w:type="spellStart"/>
      <w:r w:rsidRPr="00542829">
        <w:rPr>
          <w:rFonts w:ascii="Times New Roman" w:eastAsia="Times New Roman" w:hAnsi="Times New Roman" w:cs="Times New Roman"/>
          <w:color w:val="000000"/>
          <w:sz w:val="24"/>
          <w:szCs w:val="24"/>
          <w:lang w:eastAsia="ru-RU"/>
        </w:rPr>
        <w:t>физминутки</w:t>
      </w:r>
      <w:proofErr w:type="spellEnd"/>
      <w:r w:rsidRPr="00542829">
        <w:rPr>
          <w:rFonts w:ascii="Times New Roman" w:eastAsia="Times New Roman" w:hAnsi="Times New Roman" w:cs="Times New Roman"/>
          <w:color w:val="000000"/>
          <w:sz w:val="24"/>
          <w:szCs w:val="24"/>
          <w:lang w:eastAsia="ru-RU"/>
        </w:rPr>
        <w:t xml:space="preserve"> во время занятий, предупреждающие утомление детей. Педагогами групп разработаны авторские пособия по развитию мелкой моторики, развитию правильного дыхания.</w:t>
      </w:r>
    </w:p>
    <w:p w14:paraId="28AB4258"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 xml:space="preserve">Одним из важных центров развития в групповых помещениях старших дошкольников является </w:t>
      </w:r>
      <w:r w:rsidRPr="00542829">
        <w:rPr>
          <w:rFonts w:ascii="Times New Roman" w:eastAsia="Times New Roman" w:hAnsi="Times New Roman" w:cs="Times New Roman"/>
          <w:b/>
          <w:bCs/>
          <w:color w:val="000000"/>
          <w:sz w:val="24"/>
          <w:szCs w:val="24"/>
          <w:lang w:eastAsia="ru-RU"/>
        </w:rPr>
        <w:t>Патриотический центр</w:t>
      </w:r>
      <w:r w:rsidRPr="00542829">
        <w:rPr>
          <w:rFonts w:ascii="Times New Roman" w:eastAsia="Times New Roman" w:hAnsi="Times New Roman" w:cs="Times New Roman"/>
          <w:color w:val="000000"/>
          <w:sz w:val="24"/>
          <w:szCs w:val="24"/>
          <w:lang w:eastAsia="ru-RU"/>
        </w:rPr>
        <w:t>. Он оборудован материалами, стимулирующими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объекты отражающие культурно-художественные региональные традиции: картины, иллюстрации, фото, видеофильмы, альбомы о театрах, о достопримечательностях города и т.п. Руками педагогов сделано множество пособий, дидактических игр, демонстрационного материала по данной тематике. На территории ДОУ имеются прогулочные площадки для каждой возрастной группы с закрытыми верандами, физкультурная площадка со всем необходимым оборудованием. На территории постоянно старший воспитатель контролирует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4D1CE16A" w14:textId="77777777"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Показатели качества созданной в ДОУ развивающей предметно-игровой среды и степень ее влияния на детей</w:t>
      </w:r>
      <w:r w:rsidRPr="00542829">
        <w:rPr>
          <w:rFonts w:ascii="Times New Roman" w:eastAsia="Times New Roman" w:hAnsi="Times New Roman" w:cs="Times New Roman"/>
          <w:color w:val="000000"/>
          <w:sz w:val="24"/>
          <w:szCs w:val="24"/>
          <w:lang w:eastAsia="ru-RU"/>
        </w:rPr>
        <w:t>.</w:t>
      </w:r>
    </w:p>
    <w:p w14:paraId="6800893B"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1.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14:paraId="779D8195"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2. Низкий уровень шума в группах (так называемый рабочий шум), при этом голос воспитателя не доминирует над голосами детей, но тем не менее хорошо всем слышен.</w:t>
      </w:r>
    </w:p>
    <w:p w14:paraId="70813992"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3. Низкая конфликтность между детьми: они редко ссорятся из-за игр, игрового пространства или материалов, так как увлечены интересной деятельностью.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14:paraId="288A8D67" w14:textId="77777777" w:rsidR="00AD6A9D" w:rsidRPr="00542829" w:rsidRDefault="00AD6A9D" w:rsidP="00AD6A9D">
      <w:pPr>
        <w:spacing w:after="0" w:line="240" w:lineRule="auto"/>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color w:val="000000"/>
          <w:sz w:val="24"/>
          <w:szCs w:val="24"/>
          <w:lang w:eastAsia="ru-RU"/>
        </w:rPr>
        <w:t>4. Положительный эмоциональный настрой детей, их жизнерадостность, открытость, желание посещать детский сад.</w:t>
      </w:r>
    </w:p>
    <w:p w14:paraId="665F6987" w14:textId="090D9BDB" w:rsidR="00AD6A9D" w:rsidRPr="00542829" w:rsidRDefault="00AD6A9D" w:rsidP="00AD6A9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42829">
        <w:rPr>
          <w:rFonts w:ascii="Times New Roman" w:eastAsia="Times New Roman" w:hAnsi="Times New Roman" w:cs="Times New Roman"/>
          <w:b/>
          <w:bCs/>
          <w:color w:val="000000"/>
          <w:sz w:val="24"/>
          <w:szCs w:val="24"/>
          <w:lang w:eastAsia="ru-RU"/>
        </w:rPr>
        <w:t xml:space="preserve">Вывод: </w:t>
      </w:r>
      <w:r w:rsidRPr="00542829">
        <w:rPr>
          <w:rFonts w:ascii="Times New Roman" w:eastAsia="Times New Roman" w:hAnsi="Times New Roman" w:cs="Times New Roman"/>
          <w:color w:val="000000"/>
          <w:sz w:val="24"/>
          <w:szCs w:val="24"/>
          <w:lang w:eastAsia="ru-RU"/>
        </w:rPr>
        <w:t xml:space="preserve">Развивающая предметно - пространственная среда в МАДОУ «Детский сад № </w:t>
      </w:r>
      <w:r w:rsidR="00390D0B">
        <w:rPr>
          <w:rFonts w:ascii="Times New Roman" w:eastAsia="Times New Roman" w:hAnsi="Times New Roman" w:cs="Times New Roman"/>
          <w:color w:val="000000"/>
          <w:sz w:val="24"/>
          <w:szCs w:val="24"/>
          <w:lang w:eastAsia="ru-RU"/>
        </w:rPr>
        <w:t>48</w:t>
      </w:r>
      <w:r w:rsidRPr="00542829">
        <w:rPr>
          <w:rFonts w:ascii="Times New Roman" w:eastAsia="Times New Roman" w:hAnsi="Times New Roman" w:cs="Times New Roman"/>
          <w:color w:val="000000"/>
          <w:sz w:val="24"/>
          <w:szCs w:val="24"/>
          <w:lang w:eastAsia="ru-RU"/>
        </w:rPr>
        <w:t xml:space="preserve">» соответствует ФГОС ДОО и ООП ДО ДОУ, что позволяет реализовывать все образовательные области и виды детской деятельности. В ДОУ, помещениях групп, в помещениях специалистов, на территории детского сада РППС обеспечивает возможность общения и совместной деятельности детей и взрослых, содержательно насыщена, </w:t>
      </w:r>
      <w:proofErr w:type="spellStart"/>
      <w:r w:rsidRPr="00542829">
        <w:rPr>
          <w:rFonts w:ascii="Times New Roman" w:eastAsia="Times New Roman" w:hAnsi="Times New Roman" w:cs="Times New Roman"/>
          <w:color w:val="000000"/>
          <w:sz w:val="24"/>
          <w:szCs w:val="24"/>
          <w:lang w:eastAsia="ru-RU"/>
        </w:rPr>
        <w:t>полифункциональна</w:t>
      </w:r>
      <w:proofErr w:type="spellEnd"/>
      <w:r w:rsidRPr="00542829">
        <w:rPr>
          <w:rFonts w:ascii="Times New Roman" w:eastAsia="Times New Roman" w:hAnsi="Times New Roman" w:cs="Times New Roman"/>
          <w:color w:val="000000"/>
          <w:sz w:val="24"/>
          <w:szCs w:val="24"/>
          <w:lang w:eastAsia="ru-RU"/>
        </w:rPr>
        <w:t>, трансформируема, вариативна, доступна и безопасна. РППС обеспечивает высокий уровень развития дошкольников в соответствии с возрастными и индивидуальными особенностями. В ДОУ при организации РППС прослеживается творческий авторский подход всех педагогов детского сада.</w:t>
      </w:r>
    </w:p>
    <w:p w14:paraId="42BCC633" w14:textId="77777777" w:rsidR="005269A9" w:rsidRDefault="005269A9"/>
    <w:sectPr w:rsidR="005269A9" w:rsidSect="00390D0B">
      <w:pgSz w:w="11906" w:h="16838"/>
      <w:pgMar w:top="568"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61250"/>
    <w:multiLevelType w:val="hybridMultilevel"/>
    <w:tmpl w:val="6838BF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CED70F8"/>
    <w:multiLevelType w:val="hybridMultilevel"/>
    <w:tmpl w:val="31E0E5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A4"/>
    <w:rsid w:val="000B7CA4"/>
    <w:rsid w:val="00390D0B"/>
    <w:rsid w:val="005269A9"/>
    <w:rsid w:val="00AD6A9D"/>
    <w:rsid w:val="00FD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D1E8"/>
  <w15:chartTrackingRefBased/>
  <w15:docId w15:val="{515DF0ED-A570-421D-A5BC-9719509D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A9D"/>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D6A9D"/>
    <w:pPr>
      <w:widowControl w:val="0"/>
      <w:autoSpaceDE w:val="0"/>
      <w:autoSpaceDN w:val="0"/>
      <w:spacing w:before="5" w:after="0" w:line="240" w:lineRule="auto"/>
      <w:ind w:left="691" w:hanging="10"/>
    </w:pPr>
    <w:rPr>
      <w:rFonts w:ascii="Times New Roman" w:eastAsia="Times New Roman" w:hAnsi="Times New Roman" w:cs="Times New Roman"/>
    </w:rPr>
  </w:style>
  <w:style w:type="character" w:customStyle="1" w:styleId="a4">
    <w:name w:val="Абзац списка Знак"/>
    <w:basedOn w:val="a0"/>
    <w:link w:val="a3"/>
    <w:uiPriority w:val="34"/>
    <w:rsid w:val="00AD6A9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an.ta08121986@mail.ru</dc:creator>
  <cp:keywords/>
  <dc:description/>
  <cp:lastModifiedBy>Anastasia_48@outlook.com</cp:lastModifiedBy>
  <cp:revision>3</cp:revision>
  <cp:lastPrinted>2024-02-02T11:07:00Z</cp:lastPrinted>
  <dcterms:created xsi:type="dcterms:W3CDTF">2023-05-15T06:22:00Z</dcterms:created>
  <dcterms:modified xsi:type="dcterms:W3CDTF">2024-02-02T11:07:00Z</dcterms:modified>
</cp:coreProperties>
</file>