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7757B" w14:textId="77777777" w:rsidR="009437FD" w:rsidRPr="009437FD" w:rsidRDefault="009437FD" w:rsidP="009437FD">
      <w:pPr>
        <w:pStyle w:val="Default"/>
        <w:jc w:val="both"/>
      </w:pPr>
    </w:p>
    <w:p w14:paraId="1C42C375" w14:textId="70678149" w:rsidR="009437FD" w:rsidRPr="009437FD" w:rsidRDefault="009437FD" w:rsidP="009437FD">
      <w:pPr>
        <w:pStyle w:val="Default"/>
        <w:jc w:val="center"/>
      </w:pPr>
      <w:r w:rsidRPr="009437FD">
        <w:rPr>
          <w:b/>
          <w:bCs/>
        </w:rPr>
        <w:t>Аналитическая справка № 7</w:t>
      </w:r>
    </w:p>
    <w:p w14:paraId="485115D4" w14:textId="60D58348" w:rsidR="009437FD" w:rsidRDefault="009437FD" w:rsidP="009437FD">
      <w:pPr>
        <w:pStyle w:val="Default"/>
        <w:jc w:val="center"/>
        <w:rPr>
          <w:b/>
          <w:bCs/>
        </w:rPr>
      </w:pPr>
      <w:r w:rsidRPr="009437FD">
        <w:rPr>
          <w:b/>
          <w:bCs/>
        </w:rPr>
        <w:t>Оценка образовательной деятельности, в том числе организации учебного процесса</w:t>
      </w:r>
    </w:p>
    <w:p w14:paraId="7A1A41F6" w14:textId="77777777" w:rsidR="009437FD" w:rsidRPr="009437FD" w:rsidRDefault="009437FD" w:rsidP="009437FD">
      <w:pPr>
        <w:pStyle w:val="Default"/>
        <w:jc w:val="center"/>
      </w:pPr>
    </w:p>
    <w:p w14:paraId="69BF33F0" w14:textId="669CB9F2" w:rsidR="009437FD" w:rsidRPr="009437FD" w:rsidRDefault="009437FD" w:rsidP="009437FD">
      <w:pPr>
        <w:pStyle w:val="Default"/>
        <w:jc w:val="both"/>
      </w:pPr>
      <w:r w:rsidRPr="009437FD">
        <w:rPr>
          <w:b/>
          <w:bCs/>
        </w:rPr>
        <w:t xml:space="preserve">Цель: </w:t>
      </w:r>
      <w:r w:rsidRPr="009437FD">
        <w:t xml:space="preserve">установление соответствия качества процессов образовательной деятельности в МАДОУ «Детский сад № 48» по показателям: </w:t>
      </w:r>
    </w:p>
    <w:p w14:paraId="67387ACB" w14:textId="77777777" w:rsidR="009437FD" w:rsidRPr="009437FD" w:rsidRDefault="009437FD" w:rsidP="009437FD">
      <w:pPr>
        <w:pStyle w:val="Default"/>
        <w:jc w:val="both"/>
      </w:pPr>
      <w:r w:rsidRPr="009437FD">
        <w:rPr>
          <w:b/>
          <w:bCs/>
        </w:rPr>
        <w:t xml:space="preserve">I. Показатели, характеризующие административные процессы ОО </w:t>
      </w:r>
    </w:p>
    <w:p w14:paraId="7CCB9A34" w14:textId="77777777" w:rsidR="009437FD" w:rsidRPr="009437FD" w:rsidRDefault="009437FD" w:rsidP="009437FD">
      <w:pPr>
        <w:pStyle w:val="Default"/>
        <w:jc w:val="both"/>
      </w:pPr>
    </w:p>
    <w:p w14:paraId="29E7C2A4" w14:textId="76623599" w:rsidR="009437FD" w:rsidRPr="009437FD" w:rsidRDefault="009437FD" w:rsidP="009437FD">
      <w:pPr>
        <w:pStyle w:val="Default"/>
        <w:jc w:val="both"/>
      </w:pPr>
      <w:r w:rsidRPr="009437FD">
        <w:t xml:space="preserve">Программа развития в МАДОУ «Детский сад № </w:t>
      </w:r>
      <w:r w:rsidR="00201D59" w:rsidRPr="00201D59">
        <w:t>48</w:t>
      </w:r>
      <w:r w:rsidRPr="009437FD">
        <w:t xml:space="preserve">» выполняется в полном объеме. Результатом работы ДОУ по направлениям, выбранными приоритетными в программе,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качеством дошкольного образования. В целом программа несет инновационный характер и направлена на развитие, а не только функционирование образовательного учреждения. </w:t>
      </w:r>
    </w:p>
    <w:p w14:paraId="3B22C9E5" w14:textId="77777777" w:rsidR="009437FD" w:rsidRPr="009437FD" w:rsidRDefault="009437FD" w:rsidP="009437FD">
      <w:pPr>
        <w:pStyle w:val="Default"/>
        <w:jc w:val="both"/>
      </w:pPr>
      <w:r w:rsidRPr="009437FD">
        <w:t xml:space="preserve">Результаты Программы развития в области вариативности системы МАДОУ на основе создания новых форм, реализующих программу дошкольного образования, показали, что детский сад функционирует стабильно в режиме развития. Наше образовательное учреждение предоставляет доступное, качественное воспитание и развитие в безопасных, комфортных условиях, адаптированных к возможностям и способностям ребенка. </w:t>
      </w:r>
    </w:p>
    <w:p w14:paraId="40A8387F" w14:textId="4BAD4608" w:rsidR="009437FD" w:rsidRPr="009437FD" w:rsidRDefault="009437FD" w:rsidP="009437FD">
      <w:pPr>
        <w:pStyle w:val="Default"/>
        <w:jc w:val="both"/>
      </w:pPr>
      <w:r w:rsidRPr="009437FD">
        <w:t xml:space="preserve">Основная общеобразовательная программа дошкольного образования муниципального автономного дошкольного образовательного учреждения «Детский сад № </w:t>
      </w:r>
      <w:r w:rsidR="00201D59" w:rsidRPr="00201D59">
        <w:t>48</w:t>
      </w:r>
      <w:r w:rsidRPr="009437FD">
        <w:t xml:space="preserve">», разработана в соответствии с: </w:t>
      </w:r>
    </w:p>
    <w:p w14:paraId="108C45F8" w14:textId="77777777" w:rsidR="009437FD" w:rsidRPr="009437FD" w:rsidRDefault="009437FD" w:rsidP="009437FD">
      <w:pPr>
        <w:pStyle w:val="Default"/>
        <w:jc w:val="both"/>
      </w:pPr>
      <w:r w:rsidRPr="009437FD">
        <w:t xml:space="preserve">- Законом «Об образовании в Российской Федерации» 29.12.2012 года N 273-ФЗ; </w:t>
      </w:r>
    </w:p>
    <w:p w14:paraId="7064E8CC" w14:textId="77777777" w:rsidR="009437FD" w:rsidRPr="009437FD" w:rsidRDefault="009437FD" w:rsidP="009437FD">
      <w:pPr>
        <w:pStyle w:val="Default"/>
        <w:jc w:val="both"/>
      </w:pPr>
      <w:r w:rsidRPr="009437FD"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6A43D2AB" w14:textId="77777777" w:rsidR="009437FD" w:rsidRPr="009437FD" w:rsidRDefault="009437FD" w:rsidP="009437FD">
      <w:pPr>
        <w:pStyle w:val="Default"/>
        <w:jc w:val="both"/>
      </w:pPr>
      <w:r w:rsidRPr="009437FD"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46F5CE00" w14:textId="77777777" w:rsidR="009437FD" w:rsidRPr="009437FD" w:rsidRDefault="009437FD" w:rsidP="009437FD">
      <w:pPr>
        <w:pStyle w:val="Default"/>
        <w:jc w:val="both"/>
      </w:pPr>
      <w:r w:rsidRPr="009437FD">
        <w:t xml:space="preserve">-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образования и науки РФ от 30 августа 2013 г. № 1014); </w:t>
      </w:r>
    </w:p>
    <w:p w14:paraId="5EECB4B5" w14:textId="77777777" w:rsidR="009437FD" w:rsidRPr="009437FD" w:rsidRDefault="009437FD" w:rsidP="009437FD">
      <w:pPr>
        <w:pStyle w:val="Default"/>
        <w:jc w:val="both"/>
      </w:pPr>
      <w:r w:rsidRPr="009437FD">
        <w:t xml:space="preserve">- Федеральным государственным образовательным стандартом дошкольного образования (утв. Министерства образования и науки РФ 17 октября 2013 года). </w:t>
      </w:r>
    </w:p>
    <w:p w14:paraId="39DD745F" w14:textId="77777777" w:rsidR="009437FD" w:rsidRPr="009437FD" w:rsidRDefault="009437FD" w:rsidP="009437FD">
      <w:pPr>
        <w:pStyle w:val="Default"/>
        <w:jc w:val="both"/>
      </w:pPr>
      <w:r w:rsidRPr="009437FD">
        <w:t xml:space="preserve">- Закон Свердловской области от 15.07.2013 года №78-ОЗ «Об образовании в Свердловской области" </w:t>
      </w:r>
    </w:p>
    <w:p w14:paraId="7FC63A92" w14:textId="77777777" w:rsidR="009437FD" w:rsidRPr="009437FD" w:rsidRDefault="009437FD" w:rsidP="009437FD">
      <w:pPr>
        <w:pStyle w:val="Default"/>
        <w:jc w:val="both"/>
      </w:pPr>
      <w:r w:rsidRPr="009437FD">
        <w:t xml:space="preserve">- Примерной основной образовательной программой дошкольного образования. </w:t>
      </w:r>
    </w:p>
    <w:p w14:paraId="72C1FFFA" w14:textId="77777777" w:rsidR="009437FD" w:rsidRPr="009437FD" w:rsidRDefault="009437FD" w:rsidP="009437FD">
      <w:pPr>
        <w:pStyle w:val="Default"/>
        <w:ind w:left="-142" w:firstLine="142"/>
        <w:jc w:val="both"/>
      </w:pPr>
      <w:r w:rsidRPr="009437FD">
        <w:t xml:space="preserve">В 2022 году МАДОУ «Детский сад № 6» успешно прошел процедуру НОКО, в которых показал высокие результаты пройденных проверок. </w:t>
      </w:r>
    </w:p>
    <w:p w14:paraId="17860D4A" w14:textId="77777777" w:rsidR="009437FD" w:rsidRPr="009437FD" w:rsidRDefault="009437FD" w:rsidP="009437FD">
      <w:pPr>
        <w:pStyle w:val="Default"/>
        <w:jc w:val="both"/>
      </w:pPr>
      <w:r w:rsidRPr="009437FD">
        <w:rPr>
          <w:b/>
          <w:bCs/>
        </w:rPr>
        <w:t xml:space="preserve">II. Показатели, характеризующие аттестационные процессы ОО </w:t>
      </w:r>
    </w:p>
    <w:p w14:paraId="0CB87FEA" w14:textId="2D8FCA8A" w:rsidR="009437FD" w:rsidRPr="009437FD" w:rsidRDefault="009437FD" w:rsidP="009437FD">
      <w:pPr>
        <w:pStyle w:val="Default"/>
        <w:jc w:val="both"/>
      </w:pPr>
      <w:r w:rsidRPr="009437FD">
        <w:t xml:space="preserve">Одним из важнейших средств оценки и развития профессионализма педагогических работников в МАДОУ «Детский сад № </w:t>
      </w:r>
      <w:r w:rsidR="00201D59" w:rsidRPr="00201D59">
        <w:t>48</w:t>
      </w:r>
      <w:r w:rsidRPr="009437FD">
        <w:t xml:space="preserve">» является аттестация и повышение квалификации в </w:t>
      </w:r>
      <w:proofErr w:type="spellStart"/>
      <w:r w:rsidRPr="009437FD">
        <w:t>межаттестационный</w:t>
      </w:r>
      <w:proofErr w:type="spellEnd"/>
      <w:r w:rsidRPr="009437FD">
        <w:t xml:space="preserve"> период, которая рекомендуется на основании локальных актов и приказов: </w:t>
      </w:r>
    </w:p>
    <w:p w14:paraId="1D0FF80C" w14:textId="77777777" w:rsidR="009437FD" w:rsidRPr="009437FD" w:rsidRDefault="009437FD" w:rsidP="009437FD">
      <w:pPr>
        <w:pStyle w:val="Default"/>
        <w:jc w:val="both"/>
      </w:pPr>
      <w:r w:rsidRPr="009437FD">
        <w:t xml:space="preserve"> Положение об аттестации педагогических работников. </w:t>
      </w:r>
    </w:p>
    <w:p w14:paraId="08AB9524" w14:textId="77777777" w:rsidR="009437FD" w:rsidRPr="009437FD" w:rsidRDefault="009437FD" w:rsidP="009437FD">
      <w:pPr>
        <w:pStyle w:val="Default"/>
        <w:jc w:val="both"/>
      </w:pPr>
      <w:r w:rsidRPr="009437FD">
        <w:t xml:space="preserve">Приказ об организации аттестации педагогических работников </w:t>
      </w:r>
    </w:p>
    <w:p w14:paraId="39854312" w14:textId="3ECA76CA" w:rsidR="009437FD" w:rsidRPr="009437FD" w:rsidRDefault="009437FD" w:rsidP="009437FD">
      <w:pPr>
        <w:pStyle w:val="Default"/>
        <w:jc w:val="both"/>
      </w:pPr>
      <w:r w:rsidRPr="009437FD">
        <w:t xml:space="preserve">Приказ о создании аттестационной комиссии в МАДОУ «Детский сад № </w:t>
      </w:r>
      <w:r w:rsidR="00651552" w:rsidRPr="00651552">
        <w:t>48</w:t>
      </w:r>
      <w:r w:rsidRPr="009437FD">
        <w:t xml:space="preserve">» </w:t>
      </w:r>
    </w:p>
    <w:p w14:paraId="15F931F6" w14:textId="0EF14E8D" w:rsidR="001A6BF3" w:rsidRDefault="009437FD" w:rsidP="009437FD">
      <w:pPr>
        <w:jc w:val="both"/>
        <w:rPr>
          <w:rFonts w:ascii="Times New Roman" w:hAnsi="Times New Roman" w:cs="Times New Roman"/>
          <w:sz w:val="24"/>
          <w:szCs w:val="24"/>
        </w:rPr>
      </w:pPr>
      <w:r w:rsidRPr="009437FD">
        <w:rPr>
          <w:rFonts w:ascii="Times New Roman" w:hAnsi="Times New Roman" w:cs="Times New Roman"/>
          <w:sz w:val="24"/>
          <w:szCs w:val="24"/>
        </w:rPr>
        <w:t>Нормативно-правовая база, регламентирующая процессы аттестации педагогических работников, соответствует требованиям и приведена в соответствии с требованиями Законодательства РФ.</w:t>
      </w:r>
    </w:p>
    <w:p w14:paraId="12C7663E" w14:textId="77777777" w:rsidR="00651552" w:rsidRPr="004F204A" w:rsidRDefault="00651552" w:rsidP="006515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В 2022 году прошли аттестацию:</w:t>
      </w:r>
    </w:p>
    <w:p w14:paraId="06AA0CFA" w14:textId="77777777" w:rsidR="00651552" w:rsidRPr="004F204A" w:rsidRDefault="00651552" w:rsidP="006515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- на высшую категорию – 1 человек;</w:t>
      </w:r>
    </w:p>
    <w:p w14:paraId="44C08BFE" w14:textId="77777777" w:rsidR="00651552" w:rsidRPr="004F204A" w:rsidRDefault="00651552" w:rsidP="006515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- на первую категорию – 0 человека;</w:t>
      </w:r>
    </w:p>
    <w:p w14:paraId="29C75974" w14:textId="77777777" w:rsidR="00651552" w:rsidRPr="004F204A" w:rsidRDefault="00651552" w:rsidP="006515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- на соответствие занимаемой должности – 0 человек.</w:t>
      </w:r>
    </w:p>
    <w:p w14:paraId="5A5F3D81" w14:textId="3A41D002" w:rsidR="00651552" w:rsidRPr="00651552" w:rsidRDefault="00651552" w:rsidP="00651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552">
        <w:rPr>
          <w:rFonts w:ascii="Times New Roman" w:hAnsi="Times New Roman" w:cs="Times New Roman"/>
          <w:b/>
          <w:bCs/>
          <w:sz w:val="24"/>
          <w:szCs w:val="24"/>
        </w:rPr>
        <w:t>Участие детей и педагогов в мероприятиях</w:t>
      </w:r>
    </w:p>
    <w:p w14:paraId="659D1AA1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В МАДОУ предусмотрена организация эмоционально насыщенных событий, позволяющих вызвать эмоциональное отношение и отклик ребенка на него. Тематика праздников ориентирована на все направления развития ребенка дошкольного возраста и посвящена различным сторонам человеческого бытия: </w:t>
      </w:r>
    </w:p>
    <w:p w14:paraId="57137D43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- явлениям нравственной жизни ребенка (Дни «спасибо», доброты, друзей и др.); </w:t>
      </w:r>
    </w:p>
    <w:p w14:paraId="21B946F6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lastRenderedPageBreak/>
        <w:t xml:space="preserve">- окружающей природе (День птиц, день Земли и др.); </w:t>
      </w:r>
    </w:p>
    <w:p w14:paraId="5BE41A1E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- миру искусства и литературы (Дни поэзии, детской книги, театра и др.); </w:t>
      </w:r>
    </w:p>
    <w:p w14:paraId="58CAC711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- традиционным для семьи, общества и государства праздничным событиям (Новый год, Праздник весны и труда, День матери и др.); </w:t>
      </w:r>
    </w:p>
    <w:p w14:paraId="7643ACAA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- наиболее «важным» профессиям (воспитатель, врач, почтальон, строитель и др.); </w:t>
      </w:r>
    </w:p>
    <w:p w14:paraId="1D43FFA1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- событиям, формирующим чувство гражданской принадлежности ребенка (День Государственного флага, День России, День защитника Отечества и др.). </w:t>
      </w:r>
    </w:p>
    <w:p w14:paraId="54B27F5B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Количество праздников самостоятельно определяется педагогами, реализующими Программу, в зависимости от возраста и контингента детей, условий и специфики осуществления образовательного процесса и может быть, как сокращено, так и увеличено (дополнено другими Международными и Российскими праздниками или событиями).</w:t>
      </w:r>
    </w:p>
    <w:p w14:paraId="5ECCA4EB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Проводятся такие мероприятия, как:</w:t>
      </w:r>
    </w:p>
    <w:p w14:paraId="6BDFA38F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 «День знаний». Проводится в начале сентября. Цель: создание у детей хорошего настроения, доброжелательной атмосферы, положительного отношения к школе.</w:t>
      </w:r>
    </w:p>
    <w:p w14:paraId="7D929D21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 Праздник Осени. Цель</w:t>
      </w:r>
      <w:proofErr w:type="gramStart"/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: Создать</w:t>
      </w:r>
      <w:proofErr w:type="gramEnd"/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праздничную атмосферу, условия для тёплого, эмоционального общения детей.</w:t>
      </w:r>
    </w:p>
    <w:p w14:paraId="7CA308AD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 Ежегодно проводятся Осенний кубок, Зимний кубок и Весенний кубок. Спортивные праздники – соревнования между старшими и подготовительными группами, которые проводятся на свежем воздухе с участием родителей.</w:t>
      </w:r>
    </w:p>
    <w:p w14:paraId="1590C146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 В сентябре с детьми старшей группы организовывается туристический поход в лес.</w:t>
      </w:r>
    </w:p>
    <w:p w14:paraId="6D53479C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 Традиционным для нашего детского сада стало празднование Масленицы с народными играми на свежем воздухе, песнями и плясками.</w:t>
      </w:r>
    </w:p>
    <w:p w14:paraId="2EEF19D1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 Регулярно проводятся «Музыкальные гостиные» для детей.</w:t>
      </w:r>
    </w:p>
    <w:p w14:paraId="25BE415E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 Каждый год, осенью проводится конкурс поделок из природного материала. Организуя такие выставки, мы преследуем цель – совместная деятельность ребёнка и его родителей, развитие художественно-эстетического вкуса, развитие фантазии и воображения.</w:t>
      </w:r>
    </w:p>
    <w:p w14:paraId="0EDE6FD8" w14:textId="77777777" w:rsidR="00651552" w:rsidRPr="00694F65" w:rsidRDefault="00651552" w:rsidP="0065155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 С целью привлечения родителей к здоровому образу жизни регулярно проводится спортивный семейный праздник «Мама, папа, я – спортивная семья». Развивается интерес к спортивно – массовым мероприятиям, происходит приобщение семьи к здоровому образу жизни.</w:t>
      </w:r>
    </w:p>
    <w:p w14:paraId="26493292" w14:textId="77777777" w:rsidR="00651552" w:rsidRPr="00694F65" w:rsidRDefault="00651552" w:rsidP="0065155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- спортивные праздники, развлечения, дни здоровья и дни открытых дверей. В средних и старших группах проведены спортивные праздники «Сильные, смелые, ловкие, умелые», «Мама, папа, я - спортивная семья!». В средних группах:  «Ёлка в гости к нам пришла», «23 февраля». В старших и подготовительных группах проведены спортивные праздники «Осенний кубок»,  «Путешествие в </w:t>
      </w:r>
      <w:proofErr w:type="spellStart"/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Спортландию</w:t>
      </w:r>
      <w:proofErr w:type="spellEnd"/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», «Мы здоровье сбережем», «Зимний кубок», «Зарница», «Я здоровье берегу, быть здоровым я хочу». В средних и вторых младших группах организованы спортивные развлечения: «Хвастливые мячи», «Встреча с </w:t>
      </w:r>
      <w:proofErr w:type="spellStart"/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Неболейкой</w:t>
      </w:r>
      <w:proofErr w:type="spellEnd"/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», «Страна </w:t>
      </w:r>
      <w:proofErr w:type="spellStart"/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витаминия</w:t>
      </w:r>
      <w:proofErr w:type="spellEnd"/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, или приключения Чиполлино»;</w:t>
      </w:r>
    </w:p>
    <w:p w14:paraId="6125DEA8" w14:textId="77777777" w:rsidR="00651552" w:rsidRPr="00694F65" w:rsidRDefault="00651552" w:rsidP="0065155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- выставка поделок и рисунков «Дети за безопасность», «Наши друзья – витамины»;</w:t>
      </w:r>
    </w:p>
    <w:p w14:paraId="04DBC826" w14:textId="77777777" w:rsidR="00651552" w:rsidRPr="00694F65" w:rsidRDefault="00651552" w:rsidP="0065155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- выступления на родительских собраниях: «Профилактика гриппа и других инфекций», «Безопасность жизнедеятельности ребенка дошкольного возраста как одно из направлений </w:t>
      </w:r>
      <w:proofErr w:type="spellStart"/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здоровьесберегающих</w:t>
      </w:r>
      <w:proofErr w:type="spellEnd"/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 технологий», «Современные нетрадиционные  методы закаливания», «Проведение физкультминутки дома», «Что такое активный отдых»; </w:t>
      </w:r>
    </w:p>
    <w:p w14:paraId="7E9A099B" w14:textId="77777777" w:rsidR="00651552" w:rsidRPr="00694F65" w:rsidRDefault="00651552" w:rsidP="0065155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- оформление стендов с наглядной агитацией по темам: «Упражнения для профилактики плоскостопия», «Этот всесильный лимон», «Что делать, чтобы у ребёнка были здоровые зубы?». «Чтобы быть крепким, здоровым и быстро расти», «Безопасные игры в зимний период» «На воде, на солнце» «Ребенок и компьютер. Предупреждение компьютерной зависимости»;</w:t>
      </w:r>
    </w:p>
    <w:p w14:paraId="766F7B29" w14:textId="77777777" w:rsidR="00651552" w:rsidRPr="00694F65" w:rsidRDefault="00651552" w:rsidP="0065155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694F6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- консультации для педагогов: «Инновационные подходы к физкультурно-оздоровительной работе ДОУ», «Зимние забавы должны быть безопасны», «Организация прогулки в ДОУ», «Здоровье педагога», «Кинезиология как метод коррекции», «Профилактика «Эмоционального выгорания».</w:t>
      </w:r>
    </w:p>
    <w:p w14:paraId="77DCE5BF" w14:textId="5FA4D22A" w:rsidR="00651552" w:rsidRPr="00020D7A" w:rsidRDefault="00651552" w:rsidP="006515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патриотическому воспитанию р</w:t>
      </w:r>
      <w:r w:rsidRPr="00020D7A">
        <w:rPr>
          <w:rFonts w:ascii="Times New Roman" w:hAnsi="Times New Roman" w:cs="Times New Roman"/>
          <w:sz w:val="24"/>
          <w:szCs w:val="24"/>
        </w:rPr>
        <w:t>еализованы следующие мероприятия:</w:t>
      </w:r>
    </w:p>
    <w:p w14:paraId="7066BA7C" w14:textId="77777777" w:rsidR="00651552" w:rsidRPr="00020D7A" w:rsidRDefault="00651552" w:rsidP="006515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D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D7A">
        <w:rPr>
          <w:rFonts w:ascii="Times New Roman" w:hAnsi="Times New Roman" w:cs="Times New Roman"/>
          <w:sz w:val="24"/>
          <w:szCs w:val="24"/>
        </w:rPr>
        <w:t>познавательные проекты «Мир вокруг нас»,  «Урал наш край родной»;</w:t>
      </w:r>
    </w:p>
    <w:p w14:paraId="300D08AE" w14:textId="77777777" w:rsidR="00651552" w:rsidRPr="00020D7A" w:rsidRDefault="00651552" w:rsidP="006515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D7A">
        <w:rPr>
          <w:rFonts w:ascii="Times New Roman" w:hAnsi="Times New Roman" w:cs="Times New Roman"/>
          <w:sz w:val="24"/>
          <w:szCs w:val="24"/>
        </w:rPr>
        <w:t>- воспитанники под руководством педагогов принятии участие в городских мероприятиях: Фестиваль национальных культур России «Я гражданин России», Эко-квест «Тайны Уральской природы»;</w:t>
      </w:r>
    </w:p>
    <w:p w14:paraId="7F12C8C2" w14:textId="77777777" w:rsidR="00651552" w:rsidRPr="00020D7A" w:rsidRDefault="00651552" w:rsidP="006515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D7A">
        <w:rPr>
          <w:rFonts w:ascii="Times New Roman" w:hAnsi="Times New Roman" w:cs="Times New Roman"/>
          <w:sz w:val="24"/>
          <w:szCs w:val="24"/>
        </w:rPr>
        <w:lastRenderedPageBreak/>
        <w:t>- в ДОУ прошел конкурс Уголков патриотического воспитания;</w:t>
      </w:r>
    </w:p>
    <w:p w14:paraId="0EACBA9B" w14:textId="77777777" w:rsidR="00651552" w:rsidRPr="00020D7A" w:rsidRDefault="00651552" w:rsidP="006515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D7A">
        <w:rPr>
          <w:rFonts w:ascii="Times New Roman" w:hAnsi="Times New Roman" w:cs="Times New Roman"/>
          <w:sz w:val="24"/>
          <w:szCs w:val="24"/>
        </w:rPr>
        <w:t>- для педагогов проведены семинар-практикум «Народные промыслы» и консультации;</w:t>
      </w:r>
    </w:p>
    <w:p w14:paraId="137F972A" w14:textId="77777777" w:rsidR="00651552" w:rsidRPr="00020D7A" w:rsidRDefault="00651552" w:rsidP="006515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D7A">
        <w:rPr>
          <w:rFonts w:ascii="Times New Roman" w:hAnsi="Times New Roman" w:cs="Times New Roman"/>
          <w:sz w:val="24"/>
          <w:szCs w:val="24"/>
        </w:rPr>
        <w:t>- для родителей проведены консультации и оформлена наглядная агитация «Приобщение к истории, традициям и культуре России», «Как знакомить ребенка с родным краем», «Есть такая профессия – Родину защищать», «Воспитание чувства любви к своей малой Родине»</w:t>
      </w:r>
    </w:p>
    <w:p w14:paraId="7E88BA7F" w14:textId="3C5F3CAF" w:rsidR="00651552" w:rsidRDefault="00651552" w:rsidP="0065155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Мероприятия в области художественно-эстетического развития, проеденные в ДОУ и на городском уровне: т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ворческий конкурс «Книжка наш лучший друг» (из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готовление книг своими руками), книжный уголок, в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ыставка поде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лок «Я букет маме подарю», ф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естиваль-конкурс технического творчества «Конструируем будущее»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, «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Книга наш лучший друг»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, к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онсультация «Развитие ИЗО деятельности дошкольников»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, м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астер-класс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 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«Космическое рисование»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, в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ыставка поделок из природного материала «Сказочные герои»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, р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исунки и декоративно-приклад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ное творчество «Осенние чудеса», Золотые руки, к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онкурс рисунков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«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Многонаиональная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 страна», т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ворческий ко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нкурс «Книжка наш лучший друг», к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онкурс детских рисунков «Наши друзья – витамины»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, в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ыставка подело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к «Я бы в космос полетел».</w:t>
      </w:r>
    </w:p>
    <w:p w14:paraId="5E679039" w14:textId="77777777" w:rsidR="00651552" w:rsidRDefault="00651552" w:rsidP="0065155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Праздники и развлечения.</w:t>
      </w:r>
    </w:p>
    <w:p w14:paraId="4614BEBC" w14:textId="77777777" w:rsidR="00651552" w:rsidRPr="003140FA" w:rsidRDefault="00651552" w:rsidP="003140F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День знаний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, к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уко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льный театр «Бабушка-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загадушка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»,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«Колобок», тематическое развлечение</w:t>
      </w:r>
      <w:r w:rsidRPr="00751D4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 «</w:t>
      </w:r>
      <w:r w:rsidRPr="003140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Осенняя Ярмарка», «Как хорошо в гостях у осени»,  «Листик желтый, листик красный», концерт  «Любимой мамочке», кукольный спектакль «Кошкин дом», «Семеро козлят», «Кот петух и лиса», праздник «Здравствуй, здравствуй Новый год», «А у нас Новый год», «Сказка в Новогоднюю ночь», досуг «Рождественские посиделки», «Папа может, все что угодно», концерт «Для любимой мамочки песенки спою», развлечение «Мне бы в космос полететь»,  досуг «День Победы».</w:t>
      </w:r>
    </w:p>
    <w:p w14:paraId="3D9A898B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  <w:rPr>
          <w:b/>
          <w:bCs/>
        </w:rPr>
      </w:pPr>
      <w:r w:rsidRPr="003140FA">
        <w:rPr>
          <w:b/>
          <w:bCs/>
        </w:rPr>
        <w:t xml:space="preserve">III. Показатели, характеризующие образовательную деятельность ДОУ </w:t>
      </w:r>
    </w:p>
    <w:p w14:paraId="5768AC0C" w14:textId="34768BC5" w:rsidR="00651552" w:rsidRPr="003140FA" w:rsidRDefault="00651552" w:rsidP="003140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0FA">
        <w:rPr>
          <w:rFonts w:ascii="Times New Roman" w:hAnsi="Times New Roman" w:cs="Times New Roman"/>
          <w:sz w:val="24"/>
          <w:szCs w:val="24"/>
        </w:rPr>
        <w:t xml:space="preserve">Программа здоровья в МАДОУ «Детский сад № 48» реализуется в полном объёме. Одним из актуальных, на сегодняшний день, направлений деятельности МАДОУ «Детский сад № 6» является «охрана и сохранение жизни и здоровья детей. Грамотно и рационально организованное </w:t>
      </w:r>
      <w:proofErr w:type="spellStart"/>
      <w:r w:rsidRPr="003140FA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3140FA">
        <w:rPr>
          <w:rFonts w:ascii="Times New Roman" w:hAnsi="Times New Roman" w:cs="Times New Roman"/>
          <w:sz w:val="24"/>
          <w:szCs w:val="24"/>
        </w:rPr>
        <w:t xml:space="preserve"> образовательное пространство ДОУ (соответствующее основным требованиям ФГОС и </w:t>
      </w:r>
      <w:proofErr w:type="spellStart"/>
      <w:r w:rsidRPr="003140F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140FA">
        <w:rPr>
          <w:rFonts w:ascii="Times New Roman" w:hAnsi="Times New Roman" w:cs="Times New Roman"/>
          <w:sz w:val="24"/>
          <w:szCs w:val="24"/>
        </w:rPr>
        <w:t xml:space="preserve">), должно способствовать укреплению и сохранению здоровья детей. </w:t>
      </w:r>
      <w:proofErr w:type="spellStart"/>
      <w:r w:rsidRPr="003140FA"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 w:rsidRPr="003140FA">
        <w:rPr>
          <w:rFonts w:ascii="Times New Roman" w:hAnsi="Times New Roman" w:cs="Times New Roman"/>
          <w:sz w:val="24"/>
          <w:szCs w:val="24"/>
        </w:rPr>
        <w:t xml:space="preserve"> проводимый мониторинг здоровья каждого ребенка, с учетом индивидуальных особенностей его организма, профилактические мероприятия позволяют медикам учреждения более детально оценивать здоровье детей и </w:t>
      </w:r>
      <w:proofErr w:type="gramStart"/>
      <w:r w:rsidRPr="003140FA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3140FA">
        <w:rPr>
          <w:rFonts w:ascii="Times New Roman" w:hAnsi="Times New Roman" w:cs="Times New Roman"/>
          <w:sz w:val="24"/>
          <w:szCs w:val="24"/>
        </w:rPr>
        <w:t xml:space="preserve"> реагировать на его сбои. С целью сохранения здоровья детей и физического развития ежегодно проводится углубленный осмотр с участием узких специалистов детской поликлиники, результаты осмотра дают возможность своевременно выявить проблемы и взять детей на учет.</w:t>
      </w:r>
    </w:p>
    <w:p w14:paraId="67E6B6F1" w14:textId="268C659E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Модули рабочих программ педагогов МАДОУ «Детский сад № </w:t>
      </w:r>
      <w:r w:rsidR="003140FA">
        <w:t>48</w:t>
      </w:r>
      <w:r w:rsidRPr="003140FA">
        <w:t xml:space="preserve">» соответствуют ФГОС ДО и ПООП ДО. </w:t>
      </w:r>
    </w:p>
    <w:p w14:paraId="19053A8F" w14:textId="55C99D7C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Рабочие программа дошкольного образования педагогов МАДОУ «Детский сад № </w:t>
      </w:r>
      <w:r w:rsidR="003140FA">
        <w:t>48</w:t>
      </w:r>
      <w:r w:rsidRPr="003140FA">
        <w:t xml:space="preserve">», разработана в соответствии с: </w:t>
      </w:r>
    </w:p>
    <w:p w14:paraId="78A42EDA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- Федерального государственного образовательного стандарта дошкольного образования (утв. Министерства образования и науки РФ 17 октября 2013 года). </w:t>
      </w:r>
    </w:p>
    <w:p w14:paraId="4DA65628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- Федеральным законом «Об образовании в Российской Федерации» 29.12.2012 года N 273-ФЗ; </w:t>
      </w:r>
    </w:p>
    <w:p w14:paraId="01442B34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24528EF1" w14:textId="77777777" w:rsid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65263E11" w14:textId="082C3DFC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-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образования и науки РФ от 30 августа 2013 г. № 1014); </w:t>
      </w:r>
    </w:p>
    <w:p w14:paraId="07280754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- Закон Свердловской области от 15.07.2013 года №78-ОЗ "Об образовании в Свердловской области" </w:t>
      </w:r>
    </w:p>
    <w:p w14:paraId="25ADE7F3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- Примерной основной образовательной программой дошкольного образования, </w:t>
      </w:r>
    </w:p>
    <w:p w14:paraId="1BA8253A" w14:textId="5BEF3E1E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lastRenderedPageBreak/>
        <w:t xml:space="preserve">- Уставом МАДОУ «Детский сад № </w:t>
      </w:r>
      <w:r w:rsidR="003140FA">
        <w:t>48</w:t>
      </w:r>
      <w:r w:rsidRPr="003140FA">
        <w:t xml:space="preserve">» </w:t>
      </w:r>
    </w:p>
    <w:p w14:paraId="1CA8F4A5" w14:textId="4462EEF5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- Основной образовательной программой дошкольного образования МАДОУ «Детский сад № </w:t>
      </w:r>
      <w:r w:rsidR="003140FA">
        <w:t>48</w:t>
      </w:r>
      <w:r w:rsidRPr="003140FA">
        <w:t xml:space="preserve">» </w:t>
      </w:r>
    </w:p>
    <w:p w14:paraId="18BE17DD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Программа по формированию основ безопасного поведения воспитанников реализуется в полном объеме. </w:t>
      </w:r>
    </w:p>
    <w:p w14:paraId="4FA63C6C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rPr>
          <w:b/>
          <w:bCs/>
        </w:rPr>
        <w:t xml:space="preserve">IV. Показатели, характеризующие инновационные процессы ДОУ </w:t>
      </w:r>
    </w:p>
    <w:p w14:paraId="4A531C21" w14:textId="3189D212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МАДОУ «Детский сад № </w:t>
      </w:r>
      <w:r w:rsidR="003140FA">
        <w:t>48</w:t>
      </w:r>
      <w:r w:rsidRPr="003140FA">
        <w:t xml:space="preserve">» входит в рабочую группу по реализации инновационной площадки </w:t>
      </w:r>
      <w:r w:rsidR="003140FA">
        <w:t>«Цифровой детский сад»</w:t>
      </w:r>
      <w:r w:rsidRPr="003140FA">
        <w:t xml:space="preserve"> </w:t>
      </w:r>
    </w:p>
    <w:p w14:paraId="716AEDC9" w14:textId="2812430C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МАДОУ «Детский сад № </w:t>
      </w:r>
      <w:r w:rsidR="003140FA">
        <w:t>48</w:t>
      </w:r>
      <w:r w:rsidRPr="003140FA">
        <w:t xml:space="preserve">» успешно развивает информационную, методическую, материально-техническую базу детского сада для успешного проведения инновационной деятельности. Педагоги повышают компетентность в данном направлении путем самообразования и через прохождение КПК. Больше внимания уделяется мероприятиям совместно с родителями. Обеспечена наполняемость ППРС в соответствии с календарно – тематическим планированием, используемыми современными инновационными технологиями. </w:t>
      </w:r>
    </w:p>
    <w:p w14:paraId="2E312305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rPr>
          <w:b/>
          <w:bCs/>
        </w:rPr>
        <w:t xml:space="preserve">V. Показатели, характеризующие процессы взаимодействия ДОУ с социальными партнерами </w:t>
      </w:r>
    </w:p>
    <w:p w14:paraId="2E1938FB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Социальное партнерство предполагает формирование единого информационного образовательного пространства; налаживание конструктивного взаимодействия между ДОУ и социальными партнерами. Наше дошкольное образовательное учреждение, как и любое другое, является открытой социальной системой, способной реагировать на изменения внутренней и внешней среды. Одним из путей повышения качества дошкольного образования мы видим в установлении прочных связей с социумом, как одно из основных направлений дошкольного образования, от которого, на наш взгляд. Мы считаем, что развитие социальных связей дошкольного образовательного учреждения с культурными и научными центрами дает дополнительный импульс для духовно-нравственного развития и обогащения личности ребенка, выводит его на новый уровень самосознания и самоопределения; совершенствует конструктивные взаимоотношения с родителями, строящиеся на идее социального партнерства. </w:t>
      </w:r>
    </w:p>
    <w:p w14:paraId="18ABB793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Одновременно этот процесс: </w:t>
      </w:r>
    </w:p>
    <w:p w14:paraId="0EAE3355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- способствует росту профессионального мастерства всех специалистов детского сада, работающих с детьми; </w:t>
      </w:r>
    </w:p>
    <w:p w14:paraId="4BF40ECF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- поднимает статус учреждения; </w:t>
      </w:r>
    </w:p>
    <w:p w14:paraId="6CE8E740" w14:textId="77777777" w:rsidR="00651552" w:rsidRPr="003140FA" w:rsidRDefault="00651552" w:rsidP="003140FA">
      <w:pPr>
        <w:pStyle w:val="Default"/>
        <w:spacing w:line="276" w:lineRule="auto"/>
        <w:ind w:firstLine="567"/>
        <w:jc w:val="both"/>
      </w:pPr>
      <w:r w:rsidRPr="003140FA">
        <w:t xml:space="preserve">- указывает на особую роль его социальных связей в развитии каждой личности и тех взрослых, которые входят в ближайшее окружение ребенка. </w:t>
      </w:r>
    </w:p>
    <w:p w14:paraId="177F37FF" w14:textId="40196CA1" w:rsidR="00651552" w:rsidRDefault="00651552" w:rsidP="003140FA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  <w:r w:rsidRPr="003140FA">
        <w:t>В конечном итоге это и ведёт к повышению качества дошкольного образования. Работая в таких условиях, мы создаём возможность расширять культурно-образовательную среду и влиять на широкий социум, гармонизируя отношения различных социальных групп, получая определенные социальные эффекты образовательной деятельности. Предметом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безопасным. Взаимоотношения в нашем детском саду строятся с учетом интересов детей, родителей</w:t>
      </w:r>
      <w:r>
        <w:rPr>
          <w:sz w:val="23"/>
          <w:szCs w:val="23"/>
        </w:rPr>
        <w:t xml:space="preserve"> и педагогов. </w:t>
      </w:r>
    </w:p>
    <w:p w14:paraId="2A693042" w14:textId="206D30AA" w:rsidR="003140FA" w:rsidRDefault="003140FA" w:rsidP="003140FA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Нашими </w:t>
      </w:r>
      <w:r>
        <w:rPr>
          <w:b/>
          <w:bCs/>
          <w:i/>
          <w:iCs/>
          <w:sz w:val="23"/>
          <w:szCs w:val="23"/>
        </w:rPr>
        <w:t xml:space="preserve">социальными партнерами </w:t>
      </w:r>
      <w:r>
        <w:rPr>
          <w:sz w:val="23"/>
          <w:szCs w:val="23"/>
        </w:rPr>
        <w:t>являются: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8"/>
        <w:gridCol w:w="5387"/>
      </w:tblGrid>
      <w:tr w:rsidR="00651552" w14:paraId="7234A88A" w14:textId="77777777" w:rsidTr="003140F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809" w:type="dxa"/>
          </w:tcPr>
          <w:p w14:paraId="0693EF3B" w14:textId="29E13776" w:rsidR="00651552" w:rsidRDefault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3118" w:type="dxa"/>
          </w:tcPr>
          <w:p w14:paraId="744D69BF" w14:textId="77777777" w:rsidR="00651552" w:rsidRDefault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</w:t>
            </w:r>
          </w:p>
        </w:tc>
        <w:tc>
          <w:tcPr>
            <w:tcW w:w="5387" w:type="dxa"/>
          </w:tcPr>
          <w:p w14:paraId="58DEB0E2" w14:textId="77777777" w:rsidR="00651552" w:rsidRDefault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Решаемые задачи </w:t>
            </w:r>
          </w:p>
        </w:tc>
      </w:tr>
      <w:tr w:rsidR="00651552" w14:paraId="4D87EEC1" w14:textId="77777777" w:rsidTr="003140F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09" w:type="dxa"/>
          </w:tcPr>
          <w:p w14:paraId="69329930" w14:textId="77777777" w:rsidR="00651552" w:rsidRDefault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18" w:type="dxa"/>
          </w:tcPr>
          <w:p w14:paraId="552BA55F" w14:textId="77777777" w:rsidR="00651552" w:rsidRDefault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Средняя образовательная </w:t>
            </w:r>
          </w:p>
          <w:p w14:paraId="06740CAD" w14:textId="4863B4D6" w:rsidR="00651552" w:rsidRDefault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школа № 2 </w:t>
            </w:r>
          </w:p>
        </w:tc>
        <w:tc>
          <w:tcPr>
            <w:tcW w:w="5387" w:type="dxa"/>
          </w:tcPr>
          <w:p w14:paraId="2D16F030" w14:textId="77777777" w:rsidR="00651552" w:rsidRDefault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рамках преемственности между </w:t>
            </w:r>
          </w:p>
          <w:p w14:paraId="640922C6" w14:textId="77777777" w:rsidR="00651552" w:rsidRDefault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дошкольным и начальным школьным </w:t>
            </w:r>
          </w:p>
        </w:tc>
      </w:tr>
      <w:tr w:rsidR="00651552" w14:paraId="7A8ABAC8" w14:textId="77777777" w:rsidTr="003140F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09" w:type="dxa"/>
          </w:tcPr>
          <w:p w14:paraId="6EA8B3E3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051" w14:textId="06CDCEAC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ГИБДД «Верхнепышминский»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4025" w14:textId="408B86BE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Профилактика детского дорожно</w:t>
            </w:r>
            <w:r w:rsidR="003140FA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транспортного травматизма </w:t>
            </w:r>
          </w:p>
        </w:tc>
      </w:tr>
      <w:tr w:rsidR="00651552" w14:paraId="49E4DEA1" w14:textId="77777777" w:rsidTr="003140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452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BF58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66 ПСЧ г. Верхняя Пышма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FD7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Просветительская работа по разделу </w:t>
            </w:r>
          </w:p>
          <w:p w14:paraId="7D2D3205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ОБЖ, знакомство с профессией </w:t>
            </w:r>
          </w:p>
        </w:tc>
      </w:tr>
      <w:tr w:rsidR="00651552" w14:paraId="2C97BE92" w14:textId="77777777" w:rsidTr="003140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A738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FC4B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Центр социальной помощи детям </w:t>
            </w:r>
          </w:p>
          <w:p w14:paraId="358F80EB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«Солнышко»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8FA3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Социальное сопровождение и </w:t>
            </w:r>
          </w:p>
          <w:p w14:paraId="1D003902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консультирование семьи и ребенка </w:t>
            </w:r>
          </w:p>
        </w:tc>
      </w:tr>
      <w:tr w:rsidR="00651552" w14:paraId="67F765EE" w14:textId="77777777" w:rsidTr="003140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AD65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B08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Детско-юношеская спортивная </w:t>
            </w:r>
          </w:p>
          <w:p w14:paraId="20D38EF7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школа Лидер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346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спортивных мероприятий с </w:t>
            </w:r>
          </w:p>
          <w:p w14:paraId="46279173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воспитанниками и родителями. </w:t>
            </w:r>
          </w:p>
          <w:p w14:paraId="7703CDB4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ЗОЖ. </w:t>
            </w:r>
          </w:p>
        </w:tc>
      </w:tr>
      <w:tr w:rsidR="00651552" w14:paraId="4A69D42E" w14:textId="77777777" w:rsidTr="003140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38E6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670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Спортивная арена имени </w:t>
            </w:r>
          </w:p>
          <w:p w14:paraId="71FD1A14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А. Козицына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77D7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спортивных мероприятий с </w:t>
            </w:r>
          </w:p>
          <w:p w14:paraId="12A82F47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воспитанниками и родителями сдача </w:t>
            </w:r>
          </w:p>
          <w:p w14:paraId="592A64CC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 ГТО </w:t>
            </w:r>
          </w:p>
        </w:tc>
      </w:tr>
      <w:tr w:rsidR="00651552" w14:paraId="0940C08E" w14:textId="77777777" w:rsidTr="003140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BC08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5826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Городской парк культуры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A17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досуговых мероприятий с </w:t>
            </w:r>
          </w:p>
          <w:p w14:paraId="2A67EEB7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воспитанниками, экологическое </w:t>
            </w:r>
          </w:p>
          <w:p w14:paraId="703DADC8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воспитание детей. </w:t>
            </w:r>
          </w:p>
        </w:tc>
      </w:tr>
      <w:tr w:rsidR="00651552" w14:paraId="0BDF3F38" w14:textId="77777777" w:rsidTr="003140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479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31DD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МАОУ ДО «Центр образования и </w:t>
            </w:r>
          </w:p>
          <w:p w14:paraId="76DCD60E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профессиональной ориентации»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D113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по профориентации. </w:t>
            </w:r>
          </w:p>
          <w:p w14:paraId="33BD6E4A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Занятия в рамках инженерной школы и </w:t>
            </w:r>
          </w:p>
          <w:p w14:paraId="053CE30E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Лего-конструирование </w:t>
            </w:r>
          </w:p>
        </w:tc>
      </w:tr>
      <w:tr w:rsidR="00651552" w14:paraId="0F8CFAAE" w14:textId="77777777" w:rsidTr="003140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47D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B47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ЦГБ «</w:t>
            </w:r>
            <w:proofErr w:type="spellStart"/>
            <w:r>
              <w:rPr>
                <w:sz w:val="23"/>
                <w:szCs w:val="23"/>
              </w:rPr>
              <w:t>Верхнепышминская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  <w:p w14:paraId="2EB7E1A7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им. П.Д. Бородина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BDB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медицинских осмотров </w:t>
            </w:r>
          </w:p>
          <w:p w14:paraId="656018BE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воспитанников, просветительская и </w:t>
            </w:r>
          </w:p>
          <w:p w14:paraId="32A2185A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профилактическая работа </w:t>
            </w:r>
          </w:p>
        </w:tc>
      </w:tr>
      <w:tr w:rsidR="00651552" w14:paraId="2A44A506" w14:textId="77777777" w:rsidTr="003140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1B7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E6B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Детская библиотека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68B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рамках ранней профориентации </w:t>
            </w:r>
          </w:p>
          <w:p w14:paraId="24775AC3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детей, духовно-нравственное, </w:t>
            </w:r>
          </w:p>
          <w:p w14:paraId="11E1C3A2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патриотическое, интеллектуальное </w:t>
            </w:r>
          </w:p>
          <w:p w14:paraId="1D1ADAB2" w14:textId="77777777" w:rsidR="00651552" w:rsidRDefault="00651552" w:rsidP="006515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воспитанников </w:t>
            </w:r>
          </w:p>
        </w:tc>
      </w:tr>
    </w:tbl>
    <w:p w14:paraId="42DCD5CA" w14:textId="77777777" w:rsidR="00651552" w:rsidRPr="00651552" w:rsidRDefault="00651552" w:rsidP="006515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51552" w:rsidRPr="00651552" w:rsidSect="009437FD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230B4"/>
    <w:multiLevelType w:val="hybridMultilevel"/>
    <w:tmpl w:val="4618625C"/>
    <w:lvl w:ilvl="0" w:tplc="B61CD0C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0702F"/>
    <w:multiLevelType w:val="multilevel"/>
    <w:tmpl w:val="3A34676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FD"/>
    <w:rsid w:val="001A6BF3"/>
    <w:rsid w:val="00201D59"/>
    <w:rsid w:val="003140FA"/>
    <w:rsid w:val="003D5AAB"/>
    <w:rsid w:val="00651552"/>
    <w:rsid w:val="0094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22A4"/>
  <w15:chartTrackingRefBased/>
  <w15:docId w15:val="{66E171E6-38BC-4F28-88B3-EB99D2A6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D5AAB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qFormat/>
    <w:rsid w:val="003D5AAB"/>
    <w:pPr>
      <w:numPr>
        <w:numId w:val="2"/>
      </w:numPr>
      <w:spacing w:before="0" w:line="240" w:lineRule="auto"/>
      <w:ind w:left="714" w:hanging="357"/>
    </w:pPr>
    <w:rPr>
      <w:b/>
      <w:color w:val="000000" w:themeColor="text1"/>
    </w:rPr>
  </w:style>
  <w:style w:type="character" w:customStyle="1" w:styleId="12">
    <w:name w:val="Стиль1 Знак"/>
    <w:basedOn w:val="11"/>
    <w:link w:val="1"/>
    <w:rsid w:val="003D5AA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11">
    <w:name w:val="Заголовок 1 Знак"/>
    <w:basedOn w:val="a0"/>
    <w:link w:val="10"/>
    <w:uiPriority w:val="9"/>
    <w:rsid w:val="003D5AAB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943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Anastasia_48@outlook.com</dc:creator>
  <cp:keywords/>
  <dc:description/>
  <cp:lastModifiedBy>Anastasia_48@outlook.com</cp:lastModifiedBy>
  <cp:revision>1</cp:revision>
  <dcterms:created xsi:type="dcterms:W3CDTF">2024-02-02T11:28:00Z</dcterms:created>
  <dcterms:modified xsi:type="dcterms:W3CDTF">2024-02-02T12:05:00Z</dcterms:modified>
</cp:coreProperties>
</file>