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0CEE" w14:textId="6234C2ED" w:rsidR="003E7294" w:rsidRPr="003E7294" w:rsidRDefault="003E7294" w:rsidP="003E72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E729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Методическая к</w:t>
      </w:r>
      <w:r w:rsidRPr="003E729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онсультация для педагогов</w:t>
      </w:r>
    </w:p>
    <w:p w14:paraId="263314E1" w14:textId="41C7B50A" w:rsidR="003E7294" w:rsidRDefault="003E7294" w:rsidP="003E72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E729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«Игра как средство формирования доброжелательного отношения детей со сверстниками и взрослыми»</w:t>
      </w:r>
    </w:p>
    <w:p w14:paraId="25792317" w14:textId="77777777" w:rsidR="003E7294" w:rsidRPr="003E7294" w:rsidRDefault="003E7294" w:rsidP="003E72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bookmarkStart w:id="0" w:name="_GoBack"/>
      <w:bookmarkEnd w:id="0"/>
    </w:p>
    <w:p w14:paraId="501960D2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rPr>
          <w:shd w:val="clear" w:color="auto" w:fill="FFFFFF"/>
        </w:rPr>
        <w:t>Одним из показателей успешного развития </w:t>
      </w:r>
      <w:r w:rsidRPr="003E7294">
        <w:rPr>
          <w:rStyle w:val="a3"/>
          <w:b w:val="0"/>
          <w:bdr w:val="none" w:sz="0" w:space="0" w:color="auto" w:frame="1"/>
          <w:shd w:val="clear" w:color="auto" w:fill="FFFFFF"/>
        </w:rPr>
        <w:t>детей</w:t>
      </w:r>
      <w:r w:rsidRPr="003E7294">
        <w:rPr>
          <w:shd w:val="clear" w:color="auto" w:fill="FFFFFF"/>
        </w:rPr>
        <w:t> дошкольного возраста является умение взаимодействовать со </w:t>
      </w:r>
      <w:r w:rsidRPr="003E7294">
        <w:rPr>
          <w:rStyle w:val="a3"/>
          <w:b w:val="0"/>
          <w:bdr w:val="none" w:sz="0" w:space="0" w:color="auto" w:frame="1"/>
          <w:shd w:val="clear" w:color="auto" w:fill="FFFFFF"/>
        </w:rPr>
        <w:t>сверстниками и взрослыми</w:t>
      </w:r>
      <w:r w:rsidRPr="003E7294">
        <w:rPr>
          <w:shd w:val="clear" w:color="auto" w:fill="FFFFFF"/>
        </w:rPr>
        <w:t>. Общительность, умение контактировать с окружающими людьми необходимая составляющая самореализации человека, его успешности в различных видах деятельности, расположенности и любви к нему окружающих людей. </w:t>
      </w:r>
      <w:r w:rsidRPr="003E7294">
        <w:rPr>
          <w:rStyle w:val="a3"/>
          <w:b w:val="0"/>
          <w:bdr w:val="none" w:sz="0" w:space="0" w:color="auto" w:frame="1"/>
          <w:shd w:val="clear" w:color="auto" w:fill="FFFFFF"/>
        </w:rPr>
        <w:t>Формирование</w:t>
      </w:r>
      <w:r w:rsidRPr="003E7294">
        <w:rPr>
          <w:shd w:val="clear" w:color="auto" w:fill="FFFFFF"/>
        </w:rPr>
        <w:t> этой способности важное условие психологического развития ребенка.</w:t>
      </w:r>
      <w:r w:rsidRPr="003E7294">
        <w:t xml:space="preserve"> </w:t>
      </w:r>
      <w:r w:rsidRPr="003E7294">
        <w:t>Социально-коммуникативное развитие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по-настоящему может осуществляться лишь в контакте со </w:t>
      </w:r>
      <w:r w:rsidRPr="003E7294">
        <w:rPr>
          <w:rStyle w:val="a3"/>
          <w:b w:val="0"/>
          <w:bdr w:val="none" w:sz="0" w:space="0" w:color="auto" w:frame="1"/>
        </w:rPr>
        <w:t>сверстниками и взрослыми</w:t>
      </w:r>
      <w:r w:rsidRPr="003E7294">
        <w:t>. Особое значение для развития личности ребенка имеет установление теплых, ласковых </w:t>
      </w:r>
      <w:r w:rsidRPr="003E7294">
        <w:rPr>
          <w:rStyle w:val="a3"/>
          <w:b w:val="0"/>
          <w:bdr w:val="none" w:sz="0" w:space="0" w:color="auto" w:frame="1"/>
        </w:rPr>
        <w:t>отношений</w:t>
      </w:r>
      <w:r w:rsidRPr="003E7294">
        <w:t> с воспитателем и эмоционально-психологический климат той группы, в которой находится ребенок. Если ребёнка понимают и принимают, он легче преодолевает свои внутренние конфликты и становится способным к личностному росту.</w:t>
      </w:r>
    </w:p>
    <w:p w14:paraId="5D602EAE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Очень часто дети не умеют общаться друг с другом, испытывают трудности в усвоении нравственных норм, проявляют безразличие к проблемам </w:t>
      </w:r>
      <w:r w:rsidRPr="003E7294">
        <w:rPr>
          <w:rStyle w:val="a3"/>
          <w:b w:val="0"/>
          <w:bdr w:val="none" w:sz="0" w:space="0" w:color="auto" w:frame="1"/>
        </w:rPr>
        <w:t>сверстников</w:t>
      </w:r>
      <w:r w:rsidRPr="003E7294">
        <w:t>, нежелание уступить или договориться. Общение, и только живое человеческое общение обогащает жизнь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, </w:t>
      </w:r>
      <w:r w:rsidRPr="003E7294">
        <w:rPr>
          <w:rStyle w:val="a3"/>
          <w:b w:val="0"/>
          <w:bdr w:val="none" w:sz="0" w:space="0" w:color="auto" w:frame="1"/>
        </w:rPr>
        <w:t>формирует</w:t>
      </w:r>
      <w:r w:rsidRPr="003E7294">
        <w:t> коммуникативные умения и </w:t>
      </w:r>
      <w:r w:rsidRPr="003E7294">
        <w:rPr>
          <w:rStyle w:val="a3"/>
          <w:b w:val="0"/>
          <w:bdr w:val="none" w:sz="0" w:space="0" w:color="auto" w:frame="1"/>
        </w:rPr>
        <w:t>взаимоотношения</w:t>
      </w:r>
      <w:r w:rsidRPr="003E7294">
        <w:t>.</w:t>
      </w:r>
    </w:p>
    <w:p w14:paraId="40C2DCD2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 xml:space="preserve">Дошкольный возраст </w:t>
      </w:r>
      <w:r>
        <w:t>–</w:t>
      </w:r>
      <w:r w:rsidRPr="003E7294">
        <w:t xml:space="preserve"> первоначальный этап усвоения общественного опыта. В этом возрасте, </w:t>
      </w:r>
      <w:r w:rsidRPr="003E7294">
        <w:rPr>
          <w:rStyle w:val="a3"/>
          <w:b w:val="0"/>
          <w:bdr w:val="none" w:sz="0" w:space="0" w:color="auto" w:frame="1"/>
        </w:rPr>
        <w:t>игра</w:t>
      </w:r>
      <w:r w:rsidRPr="003E7294">
        <w:t> </w:t>
      </w:r>
      <w:r>
        <w:t>–</w:t>
      </w:r>
      <w:r w:rsidRPr="003E7294">
        <w:t xml:space="preserve"> наиболее доступный ребенку вид деятельности, своеобразный способ переработки полученных впечатлений, соответствует наглядно-образному характеру его мышления, эмоциональности, активности.</w:t>
      </w:r>
    </w:p>
    <w:p w14:paraId="4D96F8A6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К игре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побуждает стремление знакомиться с окружающим миром, активно действовать в общении со </w:t>
      </w:r>
      <w:r w:rsidRPr="003E7294">
        <w:rPr>
          <w:rStyle w:val="a3"/>
          <w:b w:val="0"/>
          <w:bdr w:val="none" w:sz="0" w:space="0" w:color="auto" w:frame="1"/>
        </w:rPr>
        <w:t>сверстниками</w:t>
      </w:r>
      <w:r w:rsidRPr="003E7294">
        <w:t>, участвовать в жизни </w:t>
      </w:r>
      <w:r w:rsidRPr="003E7294">
        <w:rPr>
          <w:rStyle w:val="a3"/>
          <w:b w:val="0"/>
          <w:bdr w:val="none" w:sz="0" w:space="0" w:color="auto" w:frame="1"/>
        </w:rPr>
        <w:t>взрослых</w:t>
      </w:r>
      <w:r w:rsidRPr="003E7294">
        <w:t>, осуществлять свои мечты. В игре все стороны личности ребенка </w:t>
      </w:r>
      <w:r w:rsidRPr="003E7294">
        <w:rPr>
          <w:rStyle w:val="a3"/>
          <w:b w:val="0"/>
          <w:bdr w:val="none" w:sz="0" w:space="0" w:color="auto" w:frame="1"/>
        </w:rPr>
        <w:t>формируются</w:t>
      </w:r>
      <w:r w:rsidRPr="003E7294">
        <w:t> в единстве и взаимодействии. В игре проявляются и</w:t>
      </w:r>
      <w:r>
        <w:t xml:space="preserve"> </w:t>
      </w:r>
      <w:r w:rsidRPr="003E7294">
        <w:t>развиваются все психологические свойства и процессы, </w:t>
      </w:r>
      <w:r w:rsidRPr="003E7294">
        <w:rPr>
          <w:rStyle w:val="a3"/>
          <w:b w:val="0"/>
          <w:bdr w:val="none" w:sz="0" w:space="0" w:color="auto" w:frame="1"/>
        </w:rPr>
        <w:t>формируются качества личности</w:t>
      </w:r>
      <w:r w:rsidRPr="003E7294">
        <w:t>.</w:t>
      </w:r>
    </w:p>
    <w:p w14:paraId="5B3312FE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rPr>
          <w:rStyle w:val="a3"/>
          <w:b w:val="0"/>
          <w:bdr w:val="none" w:sz="0" w:space="0" w:color="auto" w:frame="1"/>
        </w:rPr>
        <w:t>Игра</w:t>
      </w:r>
      <w:r w:rsidRPr="003E7294">
        <w:t> </w:t>
      </w:r>
      <w:r>
        <w:t>–</w:t>
      </w:r>
      <w:r w:rsidRPr="003E7294">
        <w:t xml:space="preserve"> самостоятельная деятельность, в которой дети вступают в общение со </w:t>
      </w:r>
      <w:r w:rsidRPr="003E7294">
        <w:rPr>
          <w:rStyle w:val="a3"/>
          <w:b w:val="0"/>
          <w:bdr w:val="none" w:sz="0" w:space="0" w:color="auto" w:frame="1"/>
        </w:rPr>
        <w:t>сверстниками</w:t>
      </w:r>
      <w:r w:rsidRPr="003E7294">
        <w:t>. Их объединяют общая цель, совместные усилия к ее достижению, общие переживания.</w:t>
      </w:r>
    </w:p>
    <w:p w14:paraId="117D3DA5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Дети </w:t>
      </w:r>
      <w:r w:rsidRPr="003E7294">
        <w:rPr>
          <w:rStyle w:val="a3"/>
          <w:b w:val="0"/>
          <w:bdr w:val="none" w:sz="0" w:space="0" w:color="auto" w:frame="1"/>
        </w:rPr>
        <w:t>играют потому</w:t>
      </w:r>
      <w:r w:rsidRPr="003E7294">
        <w:t>, что это доставляет им удовольствие. Ни в какой другой деятельности нет таких строгих правил, такой обусловленности поведения, как в игре. Вот почему </w:t>
      </w:r>
      <w:r w:rsidRPr="003E7294">
        <w:rPr>
          <w:rStyle w:val="a3"/>
          <w:b w:val="0"/>
          <w:bdr w:val="none" w:sz="0" w:space="0" w:color="auto" w:frame="1"/>
        </w:rPr>
        <w:t>игра дисциплинирует детей</w:t>
      </w:r>
      <w:r w:rsidRPr="003E7294">
        <w:t>, приучает их подчинять свои действия, чувства и мысли поставленной цели. В игровой деятельности </w:t>
      </w:r>
      <w:r w:rsidRPr="003E7294">
        <w:rPr>
          <w:rStyle w:val="a3"/>
          <w:b w:val="0"/>
          <w:bdr w:val="none" w:sz="0" w:space="0" w:color="auto" w:frame="1"/>
        </w:rPr>
        <w:t>формируются</w:t>
      </w:r>
      <w:r w:rsidRPr="003E7294">
        <w:t> многие положительные качества ребенка, интерес и готовность к предстоящему обучению, развиваются познавательные способности, шире становятся навыки и умения общения со </w:t>
      </w:r>
      <w:r w:rsidRPr="003E7294">
        <w:rPr>
          <w:rStyle w:val="a3"/>
          <w:b w:val="0"/>
          <w:bdr w:val="none" w:sz="0" w:space="0" w:color="auto" w:frame="1"/>
        </w:rPr>
        <w:t>сверстниками</w:t>
      </w:r>
      <w:r w:rsidRPr="003E7294">
        <w:t>.</w:t>
      </w:r>
    </w:p>
    <w:p w14:paraId="3661E0ED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Считается, что сюжетно-ролевая </w:t>
      </w:r>
      <w:r w:rsidRPr="003E7294">
        <w:rPr>
          <w:rStyle w:val="a3"/>
          <w:b w:val="0"/>
          <w:bdr w:val="none" w:sz="0" w:space="0" w:color="auto" w:frame="1"/>
        </w:rPr>
        <w:t>игра</w:t>
      </w:r>
      <w:r w:rsidRPr="003E7294">
        <w:t> является наиболее эффективным </w:t>
      </w:r>
      <w:r w:rsidRPr="003E7294">
        <w:rPr>
          <w:rStyle w:val="a3"/>
          <w:b w:val="0"/>
          <w:bdr w:val="none" w:sz="0" w:space="0" w:color="auto" w:frame="1"/>
        </w:rPr>
        <w:t>средством</w:t>
      </w:r>
      <w:r w:rsidRPr="003E7294">
        <w:t> для развития коммуникативных способностей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дошкольного возраста. В сюжетно-ролевой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действия. Дети учатся </w:t>
      </w:r>
      <w:r w:rsidRPr="003E7294">
        <w:rPr>
          <w:rStyle w:val="a3"/>
          <w:b w:val="0"/>
          <w:bdr w:val="none" w:sz="0" w:space="0" w:color="auto" w:frame="1"/>
        </w:rPr>
        <w:t>играть</w:t>
      </w:r>
      <w:r w:rsidRPr="003E7294">
        <w:t> не рядом с другими детьми, а вместе с ними, </w:t>
      </w:r>
      <w:r w:rsidRPr="003E7294">
        <w:rPr>
          <w:rStyle w:val="a3"/>
          <w:b w:val="0"/>
          <w:bdr w:val="none" w:sz="0" w:space="0" w:color="auto" w:frame="1"/>
        </w:rPr>
        <w:t>формируется</w:t>
      </w:r>
      <w:r w:rsidRPr="003E7294">
        <w:t> умение слушать собеседника, решать конфликтные ситуации. Организация сюжетно-ролевой игры уже подразумевает вступление </w:t>
      </w:r>
      <w:r w:rsidRPr="003E7294">
        <w:rPr>
          <w:rStyle w:val="a3"/>
          <w:b w:val="0"/>
          <w:bdr w:val="none" w:sz="0" w:space="0" w:color="auto" w:frame="1"/>
        </w:rPr>
        <w:t>детей в контакт</w:t>
      </w:r>
      <w:r w:rsidRPr="003E7294">
        <w:t>, в общение, как со </w:t>
      </w:r>
      <w:r w:rsidRPr="003E7294">
        <w:rPr>
          <w:rStyle w:val="a3"/>
          <w:b w:val="0"/>
          <w:bdr w:val="none" w:sz="0" w:space="0" w:color="auto" w:frame="1"/>
        </w:rPr>
        <w:t>сверстниками</w:t>
      </w:r>
      <w:r w:rsidRPr="003E7294">
        <w:t>, так и с </w:t>
      </w:r>
      <w:r w:rsidRPr="003E7294">
        <w:rPr>
          <w:rStyle w:val="a3"/>
          <w:b w:val="0"/>
          <w:bdr w:val="none" w:sz="0" w:space="0" w:color="auto" w:frame="1"/>
        </w:rPr>
        <w:t>взрослым</w:t>
      </w:r>
      <w:r w:rsidRPr="003E7294">
        <w:t>, и чем чаще организуется </w:t>
      </w:r>
      <w:r w:rsidRPr="003E7294">
        <w:rPr>
          <w:rStyle w:val="a3"/>
          <w:b w:val="0"/>
          <w:bdr w:val="none" w:sz="0" w:space="0" w:color="auto" w:frame="1"/>
        </w:rPr>
        <w:t>игра</w:t>
      </w:r>
      <w:r w:rsidRPr="003E7294">
        <w:t>, тем больше возникает желание </w:t>
      </w:r>
      <w:r w:rsidRPr="003E7294">
        <w:rPr>
          <w:rStyle w:val="a3"/>
          <w:b w:val="0"/>
          <w:bdr w:val="none" w:sz="0" w:space="0" w:color="auto" w:frame="1"/>
        </w:rPr>
        <w:t>поиграть еще и еще</w:t>
      </w:r>
      <w:r w:rsidRPr="003E7294">
        <w:t>. Организуя сюжетно-ролевую игру, </w:t>
      </w:r>
      <w:r w:rsidRPr="003E7294">
        <w:rPr>
          <w:rStyle w:val="a3"/>
          <w:b w:val="0"/>
          <w:bdr w:val="none" w:sz="0" w:space="0" w:color="auto" w:frame="1"/>
        </w:rPr>
        <w:t>педагог вовлекает детей в прямое общение</w:t>
      </w:r>
      <w:r w:rsidRPr="003E7294">
        <w:t>.</w:t>
      </w:r>
    </w:p>
    <w:p w14:paraId="51161DC4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Одной из </w:t>
      </w:r>
      <w:r w:rsidRPr="003E7294">
        <w:rPr>
          <w:rStyle w:val="a3"/>
          <w:b w:val="0"/>
          <w:bdr w:val="none" w:sz="0" w:space="0" w:color="auto" w:frame="1"/>
        </w:rPr>
        <w:t>форм игры</w:t>
      </w:r>
      <w:r w:rsidRPr="003E7294">
        <w:t xml:space="preserve">, распространенной </w:t>
      </w:r>
      <w:r w:rsidRPr="003E7294">
        <w:t>в дошкольном возрасте,</w:t>
      </w:r>
      <w:r w:rsidRPr="003E7294">
        <w:t xml:space="preserve"> являются игры с правилами. </w:t>
      </w:r>
      <w:r w:rsidRPr="003E7294">
        <w:rPr>
          <w:rStyle w:val="a3"/>
          <w:b w:val="0"/>
          <w:bdr w:val="none" w:sz="0" w:space="0" w:color="auto" w:frame="1"/>
        </w:rPr>
        <w:t>Отношения в этих играх</w:t>
      </w:r>
      <w:r w:rsidRPr="003E7294">
        <w:t> определяются уже не ролями, а правилами и нормами. Именно в них развивается способность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принимать правила и нормы и подчиняться им. Игры с правилами обязательно предполагают партнера, и воспитатель, создавая специальные условия, может повернуть внимание ребенка на </w:t>
      </w:r>
      <w:r w:rsidRPr="003E7294">
        <w:rPr>
          <w:rStyle w:val="a3"/>
          <w:b w:val="0"/>
          <w:bdr w:val="none" w:sz="0" w:space="0" w:color="auto" w:frame="1"/>
        </w:rPr>
        <w:t>играющих с ним сверстников</w:t>
      </w:r>
      <w:r w:rsidRPr="003E7294">
        <w:t>, развивая их </w:t>
      </w:r>
      <w:r w:rsidRPr="003E7294">
        <w:rPr>
          <w:rStyle w:val="a3"/>
          <w:b w:val="0"/>
          <w:bdr w:val="none" w:sz="0" w:space="0" w:color="auto" w:frame="1"/>
        </w:rPr>
        <w:t>отношения</w:t>
      </w:r>
      <w:r w:rsidRPr="003E7294">
        <w:t>. Игры с правилами предполагают также специфические </w:t>
      </w:r>
      <w:r w:rsidRPr="003E7294">
        <w:rPr>
          <w:rStyle w:val="a3"/>
          <w:b w:val="0"/>
          <w:bdr w:val="none" w:sz="0" w:space="0" w:color="auto" w:frame="1"/>
        </w:rPr>
        <w:t xml:space="preserve">формы общения – </w:t>
      </w:r>
      <w:r w:rsidRPr="003E7294">
        <w:rPr>
          <w:rStyle w:val="a3"/>
          <w:b w:val="0"/>
          <w:bdr w:val="none" w:sz="0" w:space="0" w:color="auto" w:frame="1"/>
        </w:rPr>
        <w:lastRenderedPageBreak/>
        <w:t>отношения</w:t>
      </w:r>
      <w:r w:rsidRPr="003E7294">
        <w:t> на равных внутри одной команды. Это дает возможность выйти за рамки ролевых </w:t>
      </w:r>
      <w:r w:rsidRPr="003E7294">
        <w:rPr>
          <w:rStyle w:val="a3"/>
          <w:b w:val="0"/>
          <w:bdr w:val="none" w:sz="0" w:space="0" w:color="auto" w:frame="1"/>
        </w:rPr>
        <w:t>отношений к отношениям личностным</w:t>
      </w:r>
      <w:r w:rsidRPr="003E7294">
        <w:t>, развивает у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чувство сплоченности. Это особенно важно в связи с тем, что возникающие внутри игр с правилами </w:t>
      </w:r>
      <w:r w:rsidRPr="003E7294">
        <w:rPr>
          <w:rStyle w:val="a3"/>
          <w:b w:val="0"/>
          <w:bdr w:val="none" w:sz="0" w:space="0" w:color="auto" w:frame="1"/>
        </w:rPr>
        <w:t>отношения</w:t>
      </w:r>
      <w:r w:rsidRPr="003E7294">
        <w:t> начинают переноситься ими в дальнейшую реальную жизнь.</w:t>
      </w:r>
    </w:p>
    <w:p w14:paraId="6F0EE2B3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>
        <w:t>Т</w:t>
      </w:r>
      <w:r w:rsidRPr="003E7294">
        <w:t>акже можно использовать театрализованную игру </w:t>
      </w:r>
      <w:r w:rsidRPr="003E7294">
        <w:rPr>
          <w:i/>
          <w:iCs/>
          <w:bdr w:val="none" w:sz="0" w:space="0" w:color="auto" w:frame="1"/>
        </w:rPr>
        <w:t>(обыгрывание сценок)</w:t>
      </w:r>
      <w:r w:rsidRPr="003E7294">
        <w:t>. Театрализованная </w:t>
      </w:r>
      <w:r w:rsidRPr="003E7294">
        <w:rPr>
          <w:rStyle w:val="a3"/>
          <w:b w:val="0"/>
          <w:bdr w:val="none" w:sz="0" w:space="0" w:color="auto" w:frame="1"/>
        </w:rPr>
        <w:t>игра также является средством развития общения детей</w:t>
      </w:r>
      <w:r w:rsidRPr="003E7294">
        <w:t> дошкольного возраста. Участвуя в театрализованной игровой деятельности, дети познают мир, учатся связно рассказывать, чувствовать, передают интонацию, активно пользуются движениями, мимикой и жестами. После просмотра сценки, с ребятами проводится беседа, ребята отвечают на вопросы, обсуждают поступки героев, нравственные стороны увиденного, анализируют ситуацию.</w:t>
      </w:r>
    </w:p>
    <w:p w14:paraId="0724FAF9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В настоящее время активно изучается, разрабатывается и используется такая </w:t>
      </w:r>
      <w:r w:rsidRPr="003E7294">
        <w:rPr>
          <w:rStyle w:val="a3"/>
          <w:b w:val="0"/>
          <w:bdr w:val="none" w:sz="0" w:space="0" w:color="auto" w:frame="1"/>
        </w:rPr>
        <w:t>форма воспитания</w:t>
      </w:r>
      <w:r w:rsidRPr="003E7294">
        <w:t>, как досуг </w:t>
      </w:r>
      <w:r w:rsidRPr="003E7294">
        <w:rPr>
          <w:i/>
          <w:iCs/>
          <w:bdr w:val="none" w:sz="0" w:space="0" w:color="auto" w:frame="1"/>
        </w:rPr>
        <w:t>(развлечения, праздники, викторины)</w:t>
      </w:r>
      <w:r w:rsidRPr="003E7294">
        <w:t>. Тематика игр и викторин разнообразна. Занимательные задания во время праздника или развлечения дети могут выполнять парами, по командам, проявляя сотрудничество, сплочённость, умение договариваться, слушать товарища.</w:t>
      </w:r>
    </w:p>
    <w:p w14:paraId="6D51F7ED" w14:textId="77777777" w:rsid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Важно помнить о том, что в период дошкольного возраста </w:t>
      </w:r>
      <w:r w:rsidRPr="003E7294">
        <w:rPr>
          <w:rStyle w:val="a3"/>
          <w:b w:val="0"/>
          <w:bdr w:val="none" w:sz="0" w:space="0" w:color="auto" w:frame="1"/>
        </w:rPr>
        <w:t>взрослый</w:t>
      </w:r>
      <w:r w:rsidRPr="003E7294">
        <w:t> является для ребенка непререкаемым авторитетом. На многие предметы и явления окружающей жизни дети смотрят глазами </w:t>
      </w:r>
      <w:r w:rsidRPr="003E7294">
        <w:rPr>
          <w:rStyle w:val="a3"/>
          <w:b w:val="0"/>
          <w:bdr w:val="none" w:sz="0" w:space="0" w:color="auto" w:frame="1"/>
        </w:rPr>
        <w:t>взрослых</w:t>
      </w:r>
      <w:r w:rsidRPr="003E7294">
        <w:t>, перенимая их взгляды и оценки. Все, что </w:t>
      </w:r>
      <w:r w:rsidRPr="003E7294">
        <w:rPr>
          <w:rStyle w:val="a3"/>
          <w:b w:val="0"/>
          <w:bdr w:val="none" w:sz="0" w:space="0" w:color="auto" w:frame="1"/>
        </w:rPr>
        <w:t>взрослый</w:t>
      </w:r>
      <w:r w:rsidRPr="003E7294">
        <w:t xml:space="preserve"> оценивает отрицательно, </w:t>
      </w:r>
      <w:r>
        <w:t>–</w:t>
      </w:r>
      <w:r w:rsidRPr="003E7294">
        <w:t xml:space="preserve"> дети считают плохим, то, что положительно - хорошим.</w:t>
      </w:r>
    </w:p>
    <w:p w14:paraId="6EEE8911" w14:textId="1394D27B" w:rsidR="003E7294" w:rsidRPr="003E7294" w:rsidRDefault="003E7294" w:rsidP="003E7294">
      <w:pPr>
        <w:pStyle w:val="a4"/>
        <w:shd w:val="clear" w:color="auto" w:fill="FFFFFF"/>
        <w:spacing w:before="0" w:beforeAutospacing="0" w:after="0" w:afterAutospacing="0"/>
        <w:ind w:left="-142" w:firstLine="709"/>
        <w:jc w:val="both"/>
      </w:pPr>
      <w:r w:rsidRPr="003E7294">
        <w:t>Именно </w:t>
      </w:r>
      <w:r w:rsidRPr="003E7294">
        <w:rPr>
          <w:rStyle w:val="a3"/>
          <w:b w:val="0"/>
          <w:bdr w:val="none" w:sz="0" w:space="0" w:color="auto" w:frame="1"/>
        </w:rPr>
        <w:t>взрослый</w:t>
      </w:r>
      <w:r w:rsidRPr="003E7294">
        <w:t xml:space="preserve"> должен </w:t>
      </w:r>
      <w:r w:rsidRPr="003E7294">
        <w:t>определить,</w:t>
      </w:r>
      <w:r w:rsidRPr="003E7294">
        <w:t xml:space="preserve"> чему, где и как научить ребенка, чтобы его адаптация к человеческому миру состоялась и прошла безболезненно. Поэтому благоприятной основой является эмоциональная атмосфера, которая создается при помощи совместных игр. Умение сочувствовать, сопереживать, радоваться, не завидовать, делать </w:t>
      </w:r>
      <w:r w:rsidRPr="003E7294">
        <w:rPr>
          <w:rStyle w:val="a3"/>
          <w:b w:val="0"/>
          <w:bdr w:val="none" w:sz="0" w:space="0" w:color="auto" w:frame="1"/>
        </w:rPr>
        <w:t>добро</w:t>
      </w:r>
      <w:r w:rsidRPr="003E7294">
        <w:t>, прощать – закладывается основами в дошкольном возрасте. Для этого развитие воли, эмоций, интеллекта нужно развивать в атмосфере оптимистического мироощущения и правильного воспитания. Жизнь </w:t>
      </w:r>
      <w:r w:rsidRPr="003E7294">
        <w:rPr>
          <w:rStyle w:val="a3"/>
          <w:b w:val="0"/>
          <w:bdr w:val="none" w:sz="0" w:space="0" w:color="auto" w:frame="1"/>
        </w:rPr>
        <w:t>детей</w:t>
      </w:r>
      <w:r w:rsidRPr="003E7294">
        <w:t> должна быть наполнена оптимизмом, радостью и счастливыми минутами, поэтому так важно создать положительные и </w:t>
      </w:r>
      <w:hyperlink r:id="rId4" w:tooltip="Доброта. Консультации для педагогов" w:history="1">
        <w:r w:rsidRPr="003E7294">
          <w:rPr>
            <w:rStyle w:val="a5"/>
            <w:bCs/>
            <w:color w:val="auto"/>
            <w:u w:val="none"/>
            <w:bdr w:val="none" w:sz="0" w:space="0" w:color="auto" w:frame="1"/>
          </w:rPr>
          <w:t>доброжелательные отношения между детьми</w:t>
        </w:r>
      </w:hyperlink>
      <w:r w:rsidRPr="003E7294">
        <w:rPr>
          <w:rStyle w:val="a3"/>
          <w:b w:val="0"/>
          <w:bdr w:val="none" w:sz="0" w:space="0" w:color="auto" w:frame="1"/>
        </w:rPr>
        <w:t> и взрослыми</w:t>
      </w:r>
      <w:r w:rsidRPr="003E7294">
        <w:t>.</w:t>
      </w:r>
    </w:p>
    <w:p w14:paraId="2EE8E9EE" w14:textId="76EB37CA" w:rsidR="00E31C0A" w:rsidRPr="003E7294" w:rsidRDefault="00E31C0A" w:rsidP="003E7294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E31C0A" w:rsidRPr="003E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CC"/>
    <w:rsid w:val="003E7294"/>
    <w:rsid w:val="00624DCC"/>
    <w:rsid w:val="00E3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7CB5"/>
  <w15:chartTrackingRefBased/>
  <w15:docId w15:val="{F97F9C98-690A-4D22-BCF0-DAA22037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E7294"/>
    <w:rPr>
      <w:b/>
      <w:bCs/>
    </w:rPr>
  </w:style>
  <w:style w:type="paragraph" w:styleId="a4">
    <w:name w:val="Normal (Web)"/>
    <w:basedOn w:val="a"/>
    <w:uiPriority w:val="99"/>
    <w:semiHidden/>
    <w:unhideWhenUsed/>
    <w:rsid w:val="003E7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E7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obrota-dlya-pedago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Конов</dc:creator>
  <cp:keywords/>
  <dc:description/>
  <cp:lastModifiedBy>Михаил Конов</cp:lastModifiedBy>
  <cp:revision>2</cp:revision>
  <dcterms:created xsi:type="dcterms:W3CDTF">2025-09-16T21:06:00Z</dcterms:created>
  <dcterms:modified xsi:type="dcterms:W3CDTF">2025-09-16T21:10:00Z</dcterms:modified>
</cp:coreProperties>
</file>